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93A88" w14:textId="516250C0" w:rsidR="006A2B5E" w:rsidRDefault="006A2B5E">
      <w:r>
        <w:rPr>
          <w:noProof/>
        </w:rPr>
        <w:drawing>
          <wp:inline distT="0" distB="0" distL="0" distR="0" wp14:anchorId="43C0B1B0" wp14:editId="1740F84F">
            <wp:extent cx="6858000" cy="1278653"/>
            <wp:effectExtent l="0" t="0" r="0" b="0"/>
            <wp:docPr id="135984741" name="Picture 1"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84741" name="Picture 1" descr="A close-up of a certificat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858000" cy="1278653"/>
                    </a:xfrm>
                    <a:prstGeom prst="rect">
                      <a:avLst/>
                    </a:prstGeom>
                  </pic:spPr>
                </pic:pic>
              </a:graphicData>
            </a:graphic>
          </wp:inline>
        </w:drawing>
      </w:r>
    </w:p>
    <w:p w14:paraId="16D09B8B" w14:textId="77777777" w:rsidR="006A2B5E" w:rsidRPr="006D0FE6" w:rsidRDefault="006A2B5E" w:rsidP="006D0FE6">
      <w:pPr>
        <w:pStyle w:val="11ARIALEXP"/>
        <w:rPr>
          <w:rStyle w:val="HeadingBold"/>
          <w:b/>
          <w:bCs/>
        </w:rPr>
      </w:pPr>
      <w:r w:rsidRPr="006D0FE6">
        <w:rPr>
          <w:rStyle w:val="HeadingBold"/>
          <w:b/>
          <w:bCs/>
        </w:rPr>
        <w:t>Instructions for Completing Tenant Income Certification</w:t>
      </w:r>
    </w:p>
    <w:p w14:paraId="7E688D0E" w14:textId="77777777" w:rsidR="00C749D6" w:rsidRPr="00C749D6" w:rsidRDefault="00C749D6" w:rsidP="006A2B5E">
      <w:pPr>
        <w:pStyle w:val="BasicParagraph"/>
        <w:suppressAutoHyphens/>
        <w:rPr>
          <w:rStyle w:val="HeadingBold"/>
          <w:sz w:val="18"/>
          <w:szCs w:val="18"/>
        </w:rPr>
      </w:pPr>
    </w:p>
    <w:p w14:paraId="7F7E02BE" w14:textId="7229B6F2" w:rsidR="006D0FE6" w:rsidRDefault="00657C6B" w:rsidP="00657C6B">
      <w:pPr>
        <w:pStyle w:val="9ARIALEXP"/>
      </w:pPr>
      <w:r>
        <w:t>T</w:t>
      </w:r>
      <w:r w:rsidR="00C749D6" w:rsidRPr="00C749D6">
        <w:t>he owner or an authorized representative</w:t>
      </w:r>
      <w:r>
        <w:t xml:space="preserve"> should c</w:t>
      </w:r>
      <w:r w:rsidR="008A54C4" w:rsidRPr="006D0FE6">
        <w:t>heck the appropriate box for Initial Certification (move-in), Recertification (annual recertification), or Other. If Other, designate the</w:t>
      </w:r>
      <w:r w:rsidR="008A54C4">
        <w:t xml:space="preserve"> </w:t>
      </w:r>
      <w:r w:rsidR="008A54C4" w:rsidRPr="006D0FE6">
        <w:t xml:space="preserve">purpose of the recertification (i.e., resyndication, a unit transfer, a change in household composition, or other </w:t>
      </w:r>
      <w:r>
        <w:t>reason</w:t>
      </w:r>
      <w:r w:rsidR="008A54C4" w:rsidRPr="006D0FE6">
        <w:t>).</w:t>
      </w:r>
    </w:p>
    <w:p w14:paraId="02230D93" w14:textId="77777777" w:rsidR="00FD07F9" w:rsidRDefault="00FD07F9" w:rsidP="008A54C4">
      <w:pPr>
        <w:pStyle w:val="9ARIALEXP"/>
        <w:spacing w:line="276" w:lineRule="auto"/>
      </w:pPr>
    </w:p>
    <w:tbl>
      <w:tblPr>
        <w:tblStyle w:val="TableGrid"/>
        <w:tblpPr w:leftFromText="180" w:rightFromText="180" w:vertAnchor="text" w:horzAnchor="margin" w:tblpXSpec="right" w:tblpY="36"/>
        <w:tblW w:w="10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4"/>
        <w:gridCol w:w="7721"/>
      </w:tblGrid>
      <w:tr w:rsidR="00FD07F9" w:rsidRPr="00C749D6" w14:paraId="53BCD2C5" w14:textId="77777777" w:rsidTr="00F428E3">
        <w:trPr>
          <w:trHeight w:val="496"/>
        </w:trPr>
        <w:tc>
          <w:tcPr>
            <w:tcW w:w="2364" w:type="dxa"/>
          </w:tcPr>
          <w:p w14:paraId="6015CA7A" w14:textId="77777777" w:rsidR="00FD07F9" w:rsidRPr="001D10AE" w:rsidRDefault="00FD07F9" w:rsidP="00F428E3">
            <w:pPr>
              <w:pStyle w:val="9ARIALEXP"/>
              <w:rPr>
                <w:i/>
                <w:iCs/>
              </w:rPr>
            </w:pPr>
            <w:r w:rsidRPr="001D10AE">
              <w:rPr>
                <w:i/>
                <w:iCs/>
              </w:rPr>
              <w:t>Current Date</w:t>
            </w:r>
          </w:p>
        </w:tc>
        <w:tc>
          <w:tcPr>
            <w:tcW w:w="7721" w:type="dxa"/>
          </w:tcPr>
          <w:p w14:paraId="3F0591F2" w14:textId="61E06E5B" w:rsidR="00FD07F9" w:rsidRPr="00C749D6" w:rsidRDefault="00FD07F9" w:rsidP="00F428E3">
            <w:pPr>
              <w:pStyle w:val="9ARIALEXP"/>
            </w:pPr>
            <w:r w:rsidRPr="00C749D6">
              <w:t>Enter the date</w:t>
            </w:r>
            <w:r w:rsidR="00C6453A">
              <w:t>.</w:t>
            </w:r>
          </w:p>
        </w:tc>
      </w:tr>
      <w:tr w:rsidR="00FD07F9" w:rsidRPr="00C749D6" w14:paraId="013C7F12" w14:textId="77777777" w:rsidTr="00F428E3">
        <w:trPr>
          <w:trHeight w:val="468"/>
        </w:trPr>
        <w:tc>
          <w:tcPr>
            <w:tcW w:w="2364" w:type="dxa"/>
          </w:tcPr>
          <w:p w14:paraId="0DEEB1F3" w14:textId="4726C0C3" w:rsidR="00FD07F9" w:rsidRPr="001D10AE" w:rsidRDefault="00FD07F9" w:rsidP="00F428E3">
            <w:pPr>
              <w:pStyle w:val="9ARIALEXP"/>
              <w:rPr>
                <w:i/>
                <w:iCs/>
              </w:rPr>
            </w:pPr>
            <w:commentRangeStart w:id="0"/>
            <w:r w:rsidRPr="001D10AE">
              <w:rPr>
                <w:i/>
                <w:iCs/>
              </w:rPr>
              <w:t xml:space="preserve">Move-in </w:t>
            </w:r>
            <w:r w:rsidR="007801DA">
              <w:rPr>
                <w:i/>
                <w:iCs/>
              </w:rPr>
              <w:t xml:space="preserve">or Lease Renewal </w:t>
            </w:r>
            <w:r w:rsidRPr="001D10AE">
              <w:rPr>
                <w:i/>
                <w:iCs/>
              </w:rPr>
              <w:t>Date</w:t>
            </w:r>
            <w:commentRangeEnd w:id="0"/>
            <w:r w:rsidRPr="001D10AE">
              <w:rPr>
                <w:rStyle w:val="CommentReference"/>
                <w:i/>
                <w:iCs/>
                <w:sz w:val="18"/>
                <w:szCs w:val="18"/>
              </w:rPr>
              <w:commentReference w:id="0"/>
            </w:r>
          </w:p>
        </w:tc>
        <w:tc>
          <w:tcPr>
            <w:tcW w:w="7721" w:type="dxa"/>
          </w:tcPr>
          <w:p w14:paraId="192D7DB6" w14:textId="5667CCE2" w:rsidR="00FD07F9" w:rsidRPr="00C749D6" w:rsidRDefault="00FD07F9" w:rsidP="00F428E3">
            <w:pPr>
              <w:pStyle w:val="9ARIALEXP"/>
            </w:pPr>
            <w:r w:rsidRPr="00C749D6">
              <w:t>Enter the date the tenant has or will take occupancy of the unit</w:t>
            </w:r>
            <w:r w:rsidR="007801DA">
              <w:t xml:space="preserve"> or the lease renewal date</w:t>
            </w:r>
            <w:r w:rsidRPr="00C749D6">
              <w:t>.</w:t>
            </w:r>
          </w:p>
        </w:tc>
      </w:tr>
    </w:tbl>
    <w:p w14:paraId="608EC483" w14:textId="77777777" w:rsidR="00FD07F9" w:rsidRDefault="00FD07F9" w:rsidP="008A54C4">
      <w:pPr>
        <w:pStyle w:val="9ARIALEXP"/>
        <w:spacing w:line="276" w:lineRule="auto"/>
      </w:pPr>
    </w:p>
    <w:p w14:paraId="70B847B5" w14:textId="77777777" w:rsidR="006D0FE6" w:rsidRDefault="006D0FE6" w:rsidP="00C749D6">
      <w:pPr>
        <w:autoSpaceDE w:val="0"/>
        <w:autoSpaceDN w:val="0"/>
        <w:adjustRightInd w:val="0"/>
        <w:spacing w:after="0" w:line="240" w:lineRule="auto"/>
        <w:rPr>
          <w:rFonts w:ascii="Arial" w:hAnsi="Arial" w:cs="Arial"/>
          <w:kern w:val="0"/>
          <w:sz w:val="18"/>
          <w:szCs w:val="18"/>
        </w:rPr>
      </w:pPr>
    </w:p>
    <w:p w14:paraId="6BA77010" w14:textId="77777777" w:rsidR="00C749D6" w:rsidRPr="00C749D6" w:rsidRDefault="00C749D6" w:rsidP="00C749D6">
      <w:pPr>
        <w:autoSpaceDE w:val="0"/>
        <w:autoSpaceDN w:val="0"/>
        <w:adjustRightInd w:val="0"/>
        <w:spacing w:after="0" w:line="240" w:lineRule="auto"/>
        <w:rPr>
          <w:rFonts w:ascii="Arial" w:hAnsi="Arial" w:cs="Arial"/>
          <w:kern w:val="0"/>
          <w:sz w:val="18"/>
          <w:szCs w:val="18"/>
        </w:rPr>
      </w:pPr>
    </w:p>
    <w:p w14:paraId="6F70C417" w14:textId="77777777" w:rsidR="007801DA" w:rsidRDefault="007801DA" w:rsidP="006D0FE6">
      <w:pPr>
        <w:pStyle w:val="11ARIALEXP"/>
      </w:pPr>
    </w:p>
    <w:p w14:paraId="5B00E7D2" w14:textId="77777777" w:rsidR="007801DA" w:rsidRDefault="007801DA" w:rsidP="006D0FE6">
      <w:pPr>
        <w:pStyle w:val="11ARIALEXP"/>
      </w:pPr>
    </w:p>
    <w:p w14:paraId="35C0425B" w14:textId="52544138" w:rsidR="00C749D6" w:rsidRPr="006D0FE6" w:rsidRDefault="00C749D6" w:rsidP="006D0FE6">
      <w:pPr>
        <w:pStyle w:val="11ARIALEXP"/>
      </w:pPr>
      <w:r w:rsidRPr="006D0FE6">
        <w:t>PART I:</w:t>
      </w:r>
      <w:r w:rsidR="00897142">
        <w:t xml:space="preserve"> </w:t>
      </w:r>
      <w:r w:rsidRPr="006D0FE6">
        <w:t>Address and Unit Information</w:t>
      </w:r>
      <w:r w:rsidR="00193F71">
        <w:t xml:space="preserve"> (Completed by tenant)</w:t>
      </w:r>
    </w:p>
    <w:p w14:paraId="29B7A5ED" w14:textId="77777777" w:rsidR="006D0FE6" w:rsidRPr="00C749D6" w:rsidRDefault="006D0FE6" w:rsidP="00C749D6">
      <w:pPr>
        <w:pStyle w:val="BasicParagraph"/>
        <w:suppressAutoHyphens/>
        <w:rPr>
          <w:rFonts w:ascii="Arial" w:hAnsi="Arial" w:cs="Arial"/>
          <w:sz w:val="18"/>
          <w:szCs w:val="18"/>
        </w:rPr>
      </w:pPr>
    </w:p>
    <w:tbl>
      <w:tblPr>
        <w:tblStyle w:val="TableGrid"/>
        <w:tblpPr w:leftFromText="180" w:rightFromText="180" w:vertAnchor="text" w:horzAnchor="margin" w:tblpXSpec="right" w:tblpY="36"/>
        <w:tblW w:w="10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4"/>
        <w:gridCol w:w="7721"/>
      </w:tblGrid>
      <w:tr w:rsidR="005578D3" w:rsidRPr="00C749D6" w14:paraId="401C7FEB" w14:textId="77777777" w:rsidTr="005578D3">
        <w:trPr>
          <w:trHeight w:val="496"/>
        </w:trPr>
        <w:tc>
          <w:tcPr>
            <w:tcW w:w="2364" w:type="dxa"/>
          </w:tcPr>
          <w:p w14:paraId="1D6629AA" w14:textId="77777777" w:rsidR="005578D3" w:rsidRPr="001D10AE" w:rsidRDefault="005578D3" w:rsidP="005578D3">
            <w:pPr>
              <w:pStyle w:val="9ARIALEXP"/>
              <w:rPr>
                <w:i/>
                <w:iCs/>
              </w:rPr>
            </w:pPr>
            <w:r w:rsidRPr="001D10AE">
              <w:rPr>
                <w:i/>
                <w:iCs/>
              </w:rPr>
              <w:t>Property Name</w:t>
            </w:r>
          </w:p>
        </w:tc>
        <w:tc>
          <w:tcPr>
            <w:tcW w:w="7721" w:type="dxa"/>
          </w:tcPr>
          <w:p w14:paraId="73593393" w14:textId="77777777" w:rsidR="005578D3" w:rsidRPr="00C749D6" w:rsidRDefault="005578D3" w:rsidP="005578D3">
            <w:pPr>
              <w:pStyle w:val="9ARIALEXP"/>
            </w:pPr>
            <w:r w:rsidRPr="00C749D6">
              <w:t>Enter the name of the development.</w:t>
            </w:r>
          </w:p>
        </w:tc>
      </w:tr>
      <w:tr w:rsidR="005578D3" w:rsidRPr="00C749D6" w14:paraId="1BBF1EC7" w14:textId="77777777" w:rsidTr="005578D3">
        <w:trPr>
          <w:trHeight w:val="468"/>
        </w:trPr>
        <w:tc>
          <w:tcPr>
            <w:tcW w:w="2364" w:type="dxa"/>
          </w:tcPr>
          <w:p w14:paraId="20643B68" w14:textId="77777777" w:rsidR="005578D3" w:rsidRPr="001D10AE" w:rsidRDefault="005578D3" w:rsidP="005578D3">
            <w:pPr>
              <w:pStyle w:val="9ARIALEXP"/>
              <w:rPr>
                <w:i/>
                <w:iCs/>
              </w:rPr>
            </w:pPr>
            <w:r w:rsidRPr="001D10AE">
              <w:rPr>
                <w:i/>
                <w:iCs/>
              </w:rPr>
              <w:t>Address</w:t>
            </w:r>
          </w:p>
        </w:tc>
        <w:tc>
          <w:tcPr>
            <w:tcW w:w="7721" w:type="dxa"/>
          </w:tcPr>
          <w:p w14:paraId="4047C0E0" w14:textId="77777777" w:rsidR="005578D3" w:rsidRPr="00C749D6" w:rsidRDefault="005578D3" w:rsidP="005578D3">
            <w:pPr>
              <w:pStyle w:val="9ARIALEXP"/>
            </w:pPr>
            <w:r w:rsidRPr="00C749D6">
              <w:t>Enter the address of the building.</w:t>
            </w:r>
          </w:p>
        </w:tc>
      </w:tr>
      <w:tr w:rsidR="005578D3" w:rsidRPr="00C749D6" w14:paraId="0FDE105A" w14:textId="77777777" w:rsidTr="005578D3">
        <w:trPr>
          <w:trHeight w:val="496"/>
        </w:trPr>
        <w:tc>
          <w:tcPr>
            <w:tcW w:w="2364" w:type="dxa"/>
          </w:tcPr>
          <w:p w14:paraId="0E0C8420" w14:textId="77777777" w:rsidR="005578D3" w:rsidRPr="001D10AE" w:rsidRDefault="005578D3" w:rsidP="005578D3">
            <w:pPr>
              <w:pStyle w:val="9ARIALEXP"/>
              <w:rPr>
                <w:i/>
                <w:iCs/>
              </w:rPr>
            </w:pPr>
            <w:r w:rsidRPr="001D10AE">
              <w:rPr>
                <w:i/>
                <w:iCs/>
              </w:rPr>
              <w:t>Unit Number</w:t>
            </w:r>
          </w:p>
          <w:p w14:paraId="11356C36" w14:textId="77777777" w:rsidR="005578D3" w:rsidRPr="001D10AE" w:rsidRDefault="005578D3" w:rsidP="005578D3">
            <w:pPr>
              <w:pStyle w:val="9ARIALEXP"/>
              <w:rPr>
                <w:i/>
                <w:iCs/>
              </w:rPr>
            </w:pPr>
          </w:p>
        </w:tc>
        <w:tc>
          <w:tcPr>
            <w:tcW w:w="7721" w:type="dxa"/>
          </w:tcPr>
          <w:p w14:paraId="49850A04" w14:textId="77777777" w:rsidR="005578D3" w:rsidRPr="00C749D6" w:rsidRDefault="005578D3" w:rsidP="005578D3">
            <w:pPr>
              <w:pStyle w:val="9ARIALEXP"/>
            </w:pPr>
            <w:r w:rsidRPr="00C749D6">
              <w:t>Enter the unit number.</w:t>
            </w:r>
          </w:p>
        </w:tc>
      </w:tr>
      <w:tr w:rsidR="005578D3" w:rsidRPr="00C749D6" w14:paraId="5D4A90AE" w14:textId="77777777" w:rsidTr="005578D3">
        <w:trPr>
          <w:trHeight w:val="468"/>
        </w:trPr>
        <w:tc>
          <w:tcPr>
            <w:tcW w:w="2364" w:type="dxa"/>
          </w:tcPr>
          <w:p w14:paraId="5525F874" w14:textId="77777777" w:rsidR="005578D3" w:rsidRPr="001D10AE" w:rsidRDefault="005578D3" w:rsidP="005578D3">
            <w:pPr>
              <w:pStyle w:val="9ARIALEXP"/>
              <w:rPr>
                <w:i/>
                <w:iCs/>
              </w:rPr>
            </w:pPr>
            <w:r w:rsidRPr="001D10AE">
              <w:rPr>
                <w:i/>
                <w:iCs/>
              </w:rPr>
              <w:t># of Bedrooms</w:t>
            </w:r>
          </w:p>
        </w:tc>
        <w:tc>
          <w:tcPr>
            <w:tcW w:w="7721" w:type="dxa"/>
          </w:tcPr>
          <w:p w14:paraId="21C8F411" w14:textId="77777777" w:rsidR="005578D3" w:rsidRDefault="005578D3" w:rsidP="005578D3">
            <w:pPr>
              <w:pStyle w:val="9ARIALEXP"/>
            </w:pPr>
            <w:r w:rsidRPr="00C749D6">
              <w:t>Enter the number of bedrooms in the unit.</w:t>
            </w:r>
          </w:p>
          <w:p w14:paraId="1DAC9D00" w14:textId="77777777" w:rsidR="00897142" w:rsidRDefault="00897142" w:rsidP="005578D3">
            <w:pPr>
              <w:pStyle w:val="9ARIALEXP"/>
            </w:pPr>
          </w:p>
          <w:p w14:paraId="2CB956FA" w14:textId="77777777" w:rsidR="005578D3" w:rsidRPr="00C749D6" w:rsidRDefault="005578D3" w:rsidP="005578D3">
            <w:pPr>
              <w:pStyle w:val="9ARIALEXP"/>
            </w:pPr>
          </w:p>
        </w:tc>
      </w:tr>
    </w:tbl>
    <w:p w14:paraId="1261F89B" w14:textId="77777777" w:rsidR="00C749D6" w:rsidRPr="00C749D6" w:rsidRDefault="00C749D6" w:rsidP="00C749D6">
      <w:pPr>
        <w:pStyle w:val="BasicParagraph"/>
        <w:suppressAutoHyphens/>
        <w:rPr>
          <w:rStyle w:val="HeadingBold"/>
          <w:sz w:val="18"/>
          <w:szCs w:val="18"/>
        </w:rPr>
      </w:pPr>
    </w:p>
    <w:p w14:paraId="33B878FC" w14:textId="77777777" w:rsidR="006D0FE6" w:rsidRDefault="006D0FE6" w:rsidP="006D0FE6">
      <w:pPr>
        <w:pStyle w:val="11ARIALEXP"/>
      </w:pPr>
    </w:p>
    <w:p w14:paraId="3D1A8F07" w14:textId="0CA2E306" w:rsidR="006D0FE6" w:rsidRPr="006D0FE6" w:rsidRDefault="006D0FE6" w:rsidP="006D0FE6">
      <w:pPr>
        <w:pStyle w:val="11ARIALEXP"/>
      </w:pPr>
      <w:r w:rsidRPr="006D0FE6">
        <w:t>PART</w:t>
      </w:r>
      <w:r>
        <w:t xml:space="preserve"> II</w:t>
      </w:r>
      <w:r w:rsidRPr="006D0FE6">
        <w:t>:</w:t>
      </w:r>
      <w:r w:rsidR="00897142">
        <w:t xml:space="preserve"> </w:t>
      </w:r>
      <w:r>
        <w:t>Household Composition</w:t>
      </w:r>
      <w:r w:rsidR="004D3B3E">
        <w:t xml:space="preserve"> (Completed by tenant)</w:t>
      </w:r>
    </w:p>
    <w:p w14:paraId="3EEDD423" w14:textId="77777777" w:rsidR="006D0FE6" w:rsidRPr="00C749D6" w:rsidRDefault="006D0FE6" w:rsidP="006D0FE6">
      <w:pPr>
        <w:autoSpaceDE w:val="0"/>
        <w:autoSpaceDN w:val="0"/>
        <w:adjustRightInd w:val="0"/>
        <w:spacing w:after="0" w:line="240" w:lineRule="auto"/>
        <w:rPr>
          <w:rFonts w:ascii="Arial" w:hAnsi="Arial" w:cs="Arial"/>
          <w:kern w:val="0"/>
          <w:sz w:val="18"/>
          <w:szCs w:val="18"/>
        </w:rPr>
      </w:pPr>
    </w:p>
    <w:p w14:paraId="7B3A533A" w14:textId="77777777" w:rsidR="000A6F11" w:rsidRDefault="00214ADD" w:rsidP="005578D3">
      <w:pPr>
        <w:pStyle w:val="BasicParagraph"/>
        <w:suppressAutoHyphens/>
        <w:spacing w:line="276" w:lineRule="auto"/>
        <w:ind w:left="720"/>
        <w:rPr>
          <w:rFonts w:ascii="Arial" w:hAnsi="Arial" w:cs="Arial"/>
          <w:color w:val="auto"/>
          <w:spacing w:val="15"/>
          <w:sz w:val="18"/>
          <w:szCs w:val="18"/>
        </w:rPr>
      </w:pPr>
      <w:r w:rsidRPr="00214ADD">
        <w:rPr>
          <w:rFonts w:ascii="Arial" w:hAnsi="Arial" w:cs="Arial"/>
          <w:color w:val="auto"/>
          <w:spacing w:val="15"/>
          <w:sz w:val="18"/>
          <w:szCs w:val="18"/>
        </w:rPr>
        <w:t>List all occupants of the unit. State each household member's relationship to the head of household</w:t>
      </w:r>
      <w:r w:rsidR="004D3B3E">
        <w:rPr>
          <w:rFonts w:ascii="Arial" w:hAnsi="Arial" w:cs="Arial"/>
          <w:color w:val="auto"/>
          <w:spacing w:val="15"/>
          <w:sz w:val="18"/>
          <w:szCs w:val="18"/>
        </w:rPr>
        <w:t xml:space="preserve">. </w:t>
      </w:r>
    </w:p>
    <w:p w14:paraId="4AEEA079" w14:textId="18D9EBDE" w:rsidR="006D0FE6" w:rsidRPr="00C749D6" w:rsidRDefault="004D3B3E" w:rsidP="005578D3">
      <w:pPr>
        <w:pStyle w:val="BasicParagraph"/>
        <w:suppressAutoHyphens/>
        <w:spacing w:line="276" w:lineRule="auto"/>
        <w:ind w:left="720"/>
        <w:rPr>
          <w:rFonts w:ascii="Arial" w:hAnsi="Arial" w:cs="Arial"/>
          <w:sz w:val="18"/>
          <w:szCs w:val="18"/>
        </w:rPr>
      </w:pPr>
      <w:r>
        <w:rPr>
          <w:rFonts w:ascii="Arial" w:hAnsi="Arial" w:cs="Arial"/>
          <w:color w:val="auto"/>
          <w:spacing w:val="15"/>
          <w:sz w:val="18"/>
          <w:szCs w:val="18"/>
        </w:rPr>
        <w:t>For example:</w:t>
      </w:r>
    </w:p>
    <w:p w14:paraId="3F8F1C52" w14:textId="77777777" w:rsidR="006D0FE6" w:rsidRPr="00C749D6" w:rsidRDefault="006D0FE6" w:rsidP="005578D3">
      <w:pPr>
        <w:pStyle w:val="BasicParagraph"/>
        <w:suppressAutoHyphens/>
        <w:ind w:left="720"/>
        <w:rPr>
          <w:rStyle w:val="HeadingBold"/>
          <w:sz w:val="18"/>
          <w:szCs w:val="18"/>
        </w:rPr>
      </w:pPr>
    </w:p>
    <w:tbl>
      <w:tblPr>
        <w:tblStyle w:val="TableGrid"/>
        <w:tblW w:w="111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56"/>
        <w:gridCol w:w="222"/>
      </w:tblGrid>
      <w:tr w:rsidR="006D0FE6" w:rsidRPr="00C749D6" w14:paraId="71EA5800" w14:textId="77777777" w:rsidTr="005578D3">
        <w:trPr>
          <w:trHeight w:val="512"/>
          <w:jc w:val="center"/>
        </w:trPr>
        <w:tc>
          <w:tcPr>
            <w:tcW w:w="10958" w:type="dxa"/>
          </w:tcPr>
          <w:tbl>
            <w:tblPr>
              <w:tblStyle w:val="TableGrid"/>
              <w:tblW w:w="10148"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
              <w:gridCol w:w="2436"/>
              <w:gridCol w:w="392"/>
              <w:gridCol w:w="2781"/>
              <w:gridCol w:w="350"/>
              <w:gridCol w:w="3809"/>
            </w:tblGrid>
            <w:tr w:rsidR="005578D3" w14:paraId="4DBF0209" w14:textId="20FC8EB5" w:rsidTr="005578D3">
              <w:trPr>
                <w:trHeight w:val="449"/>
              </w:trPr>
              <w:tc>
                <w:tcPr>
                  <w:tcW w:w="380" w:type="dxa"/>
                </w:tcPr>
                <w:p w14:paraId="16E3BE3F" w14:textId="70EE898B" w:rsidR="00A360D1" w:rsidRPr="001D10AE" w:rsidRDefault="00A360D1" w:rsidP="00A360D1">
                  <w:pPr>
                    <w:pStyle w:val="9ARIALEXP"/>
                    <w:jc w:val="center"/>
                    <w:rPr>
                      <w:i/>
                      <w:iCs/>
                    </w:rPr>
                  </w:pPr>
                  <w:r w:rsidRPr="001D10AE">
                    <w:rPr>
                      <w:i/>
                      <w:iCs/>
                    </w:rPr>
                    <w:t>H</w:t>
                  </w:r>
                </w:p>
              </w:tc>
              <w:tc>
                <w:tcPr>
                  <w:tcW w:w="2436" w:type="dxa"/>
                </w:tcPr>
                <w:p w14:paraId="3A0645F0" w14:textId="372C2EDC" w:rsidR="00A360D1" w:rsidRDefault="00A360D1" w:rsidP="00A360D1">
                  <w:pPr>
                    <w:pStyle w:val="9ARIALEXP"/>
                  </w:pPr>
                  <w:r>
                    <w:t>Head of Household</w:t>
                  </w:r>
                </w:p>
              </w:tc>
              <w:tc>
                <w:tcPr>
                  <w:tcW w:w="392" w:type="dxa"/>
                </w:tcPr>
                <w:p w14:paraId="1DB5D3DE" w14:textId="350E72EF" w:rsidR="00A360D1" w:rsidRPr="001D10AE" w:rsidRDefault="00A360D1" w:rsidP="00A360D1">
                  <w:pPr>
                    <w:pStyle w:val="9ARIALEXP"/>
                    <w:jc w:val="center"/>
                    <w:rPr>
                      <w:i/>
                      <w:iCs/>
                    </w:rPr>
                  </w:pPr>
                  <w:r w:rsidRPr="001D10AE">
                    <w:rPr>
                      <w:i/>
                      <w:iCs/>
                    </w:rPr>
                    <w:t>S</w:t>
                  </w:r>
                </w:p>
              </w:tc>
              <w:tc>
                <w:tcPr>
                  <w:tcW w:w="2781" w:type="dxa"/>
                </w:tcPr>
                <w:p w14:paraId="638DB0A8" w14:textId="6C530F59" w:rsidR="00A360D1" w:rsidRDefault="00A360D1" w:rsidP="00A360D1">
                  <w:pPr>
                    <w:pStyle w:val="9ARIALEXP"/>
                  </w:pPr>
                  <w:r>
                    <w:t>Spouse</w:t>
                  </w:r>
                </w:p>
              </w:tc>
              <w:tc>
                <w:tcPr>
                  <w:tcW w:w="350" w:type="dxa"/>
                </w:tcPr>
                <w:p w14:paraId="79DFCF64" w14:textId="338CF48B" w:rsidR="00A360D1" w:rsidRPr="001D10AE" w:rsidRDefault="00A360D1" w:rsidP="00A360D1">
                  <w:pPr>
                    <w:pStyle w:val="9ARIALEXP"/>
                    <w:rPr>
                      <w:i/>
                      <w:iCs/>
                    </w:rPr>
                  </w:pPr>
                  <w:r w:rsidRPr="001D10AE">
                    <w:rPr>
                      <w:i/>
                      <w:iCs/>
                    </w:rPr>
                    <w:t>L</w:t>
                  </w:r>
                </w:p>
              </w:tc>
              <w:tc>
                <w:tcPr>
                  <w:tcW w:w="3809" w:type="dxa"/>
                </w:tcPr>
                <w:p w14:paraId="13FB6ACE" w14:textId="595912AD" w:rsidR="00A360D1" w:rsidRDefault="00A360D1" w:rsidP="00A360D1">
                  <w:pPr>
                    <w:pStyle w:val="9ARIALEXP"/>
                  </w:pPr>
                  <w:r>
                    <w:t>Live-in Caretaker</w:t>
                  </w:r>
                </w:p>
              </w:tc>
            </w:tr>
            <w:tr w:rsidR="005578D3" w14:paraId="22893684" w14:textId="2F3D2B64" w:rsidTr="005578D3">
              <w:trPr>
                <w:trHeight w:val="483"/>
              </w:trPr>
              <w:tc>
                <w:tcPr>
                  <w:tcW w:w="380" w:type="dxa"/>
                </w:tcPr>
                <w:p w14:paraId="33BDE76A" w14:textId="4980B4C7" w:rsidR="00A360D1" w:rsidRPr="001D10AE" w:rsidRDefault="00A360D1" w:rsidP="00A360D1">
                  <w:pPr>
                    <w:pStyle w:val="9ARIALEXP"/>
                    <w:jc w:val="center"/>
                    <w:rPr>
                      <w:i/>
                      <w:iCs/>
                    </w:rPr>
                  </w:pPr>
                  <w:r w:rsidRPr="001D10AE">
                    <w:rPr>
                      <w:i/>
                      <w:iCs/>
                    </w:rPr>
                    <w:t>A</w:t>
                  </w:r>
                </w:p>
              </w:tc>
              <w:tc>
                <w:tcPr>
                  <w:tcW w:w="2436" w:type="dxa"/>
                </w:tcPr>
                <w:p w14:paraId="1763A6AD" w14:textId="72971F79" w:rsidR="00A360D1" w:rsidRDefault="00A360D1" w:rsidP="00A360D1">
                  <w:pPr>
                    <w:pStyle w:val="9ARIALEXP"/>
                  </w:pPr>
                  <w:r>
                    <w:t>Adult Co-Tenant</w:t>
                  </w:r>
                </w:p>
              </w:tc>
              <w:tc>
                <w:tcPr>
                  <w:tcW w:w="392" w:type="dxa"/>
                </w:tcPr>
                <w:p w14:paraId="64FDF42A" w14:textId="0253CE35" w:rsidR="00A360D1" w:rsidRPr="001D10AE" w:rsidRDefault="00A360D1" w:rsidP="00A360D1">
                  <w:pPr>
                    <w:pStyle w:val="9ARIALEXP"/>
                    <w:jc w:val="center"/>
                    <w:rPr>
                      <w:i/>
                      <w:iCs/>
                    </w:rPr>
                  </w:pPr>
                  <w:r w:rsidRPr="001D10AE">
                    <w:rPr>
                      <w:i/>
                      <w:iCs/>
                    </w:rPr>
                    <w:t>F</w:t>
                  </w:r>
                </w:p>
              </w:tc>
              <w:tc>
                <w:tcPr>
                  <w:tcW w:w="2781" w:type="dxa"/>
                </w:tcPr>
                <w:p w14:paraId="7D8CEDBC" w14:textId="78079924" w:rsidR="00A360D1" w:rsidRDefault="00A360D1" w:rsidP="00A360D1">
                  <w:pPr>
                    <w:pStyle w:val="9ARIALEXP"/>
                  </w:pPr>
                  <w:r>
                    <w:t>Foster child(ren)/Adult(s)</w:t>
                  </w:r>
                </w:p>
              </w:tc>
              <w:tc>
                <w:tcPr>
                  <w:tcW w:w="350" w:type="dxa"/>
                </w:tcPr>
                <w:p w14:paraId="77AAF876" w14:textId="77777777" w:rsidR="00A360D1" w:rsidRDefault="00A360D1" w:rsidP="00A360D1">
                  <w:pPr>
                    <w:pStyle w:val="9ARIALEXP"/>
                  </w:pPr>
                </w:p>
              </w:tc>
              <w:tc>
                <w:tcPr>
                  <w:tcW w:w="3809" w:type="dxa"/>
                </w:tcPr>
                <w:p w14:paraId="58B66AE7" w14:textId="77777777" w:rsidR="00A360D1" w:rsidRDefault="00A360D1" w:rsidP="00A360D1">
                  <w:pPr>
                    <w:pStyle w:val="9ARIALEXP"/>
                  </w:pPr>
                </w:p>
              </w:tc>
            </w:tr>
            <w:tr w:rsidR="005578D3" w14:paraId="593ABE74" w14:textId="692FF602" w:rsidTr="005578D3">
              <w:trPr>
                <w:trHeight w:val="449"/>
              </w:trPr>
              <w:tc>
                <w:tcPr>
                  <w:tcW w:w="380" w:type="dxa"/>
                </w:tcPr>
                <w:p w14:paraId="04FD2B1E" w14:textId="568B0033" w:rsidR="00A360D1" w:rsidRPr="001D10AE" w:rsidRDefault="00A360D1" w:rsidP="00A360D1">
                  <w:pPr>
                    <w:pStyle w:val="9ARIALEXP"/>
                    <w:jc w:val="center"/>
                    <w:rPr>
                      <w:i/>
                      <w:iCs/>
                    </w:rPr>
                  </w:pPr>
                  <w:r w:rsidRPr="001D10AE">
                    <w:rPr>
                      <w:i/>
                      <w:iCs/>
                    </w:rPr>
                    <w:t>C</w:t>
                  </w:r>
                </w:p>
              </w:tc>
              <w:tc>
                <w:tcPr>
                  <w:tcW w:w="2436" w:type="dxa"/>
                </w:tcPr>
                <w:p w14:paraId="7F6BC41C" w14:textId="5592DE02" w:rsidR="00A360D1" w:rsidRDefault="00A360D1" w:rsidP="00A360D1">
                  <w:pPr>
                    <w:pStyle w:val="9ARIALEXP"/>
                  </w:pPr>
                  <w:r>
                    <w:t>Child</w:t>
                  </w:r>
                </w:p>
              </w:tc>
              <w:tc>
                <w:tcPr>
                  <w:tcW w:w="392" w:type="dxa"/>
                </w:tcPr>
                <w:p w14:paraId="644F5870" w14:textId="7E5BCB5D" w:rsidR="00A360D1" w:rsidRPr="001D10AE" w:rsidRDefault="00A360D1" w:rsidP="00A360D1">
                  <w:pPr>
                    <w:pStyle w:val="9ARIALEXP"/>
                    <w:jc w:val="center"/>
                    <w:rPr>
                      <w:i/>
                      <w:iCs/>
                    </w:rPr>
                  </w:pPr>
                  <w:r w:rsidRPr="001D10AE">
                    <w:rPr>
                      <w:i/>
                      <w:iCs/>
                    </w:rPr>
                    <w:t>O</w:t>
                  </w:r>
                </w:p>
              </w:tc>
              <w:tc>
                <w:tcPr>
                  <w:tcW w:w="2781" w:type="dxa"/>
                </w:tcPr>
                <w:p w14:paraId="53009AAD" w14:textId="075F8B57" w:rsidR="00A360D1" w:rsidRDefault="00A360D1" w:rsidP="00A360D1">
                  <w:pPr>
                    <w:pStyle w:val="9ARIALEXP"/>
                  </w:pPr>
                  <w:r>
                    <w:t xml:space="preserve">Other </w:t>
                  </w:r>
                </w:p>
              </w:tc>
              <w:tc>
                <w:tcPr>
                  <w:tcW w:w="350" w:type="dxa"/>
                </w:tcPr>
                <w:p w14:paraId="36A11099" w14:textId="77777777" w:rsidR="00A360D1" w:rsidRDefault="00A360D1" w:rsidP="00A360D1">
                  <w:pPr>
                    <w:pStyle w:val="9ARIALEXP"/>
                  </w:pPr>
                </w:p>
              </w:tc>
              <w:tc>
                <w:tcPr>
                  <w:tcW w:w="3809" w:type="dxa"/>
                </w:tcPr>
                <w:p w14:paraId="6FFD9F9D" w14:textId="77777777" w:rsidR="00A360D1" w:rsidRDefault="00A360D1" w:rsidP="00A360D1">
                  <w:pPr>
                    <w:pStyle w:val="9ARIALEXP"/>
                  </w:pPr>
                </w:p>
              </w:tc>
            </w:tr>
          </w:tbl>
          <w:p w14:paraId="703E51E0" w14:textId="53C778B3" w:rsidR="006D0FE6" w:rsidRPr="00C749D6" w:rsidRDefault="006D0FE6" w:rsidP="00F428E3">
            <w:pPr>
              <w:pStyle w:val="9ARIALEXP"/>
            </w:pPr>
          </w:p>
        </w:tc>
        <w:tc>
          <w:tcPr>
            <w:tcW w:w="222" w:type="dxa"/>
          </w:tcPr>
          <w:p w14:paraId="21D7E148" w14:textId="46916B20" w:rsidR="006D0FE6" w:rsidRPr="00C749D6" w:rsidRDefault="006D0FE6" w:rsidP="00F428E3">
            <w:pPr>
              <w:pStyle w:val="9ARIALEXP"/>
            </w:pPr>
          </w:p>
        </w:tc>
      </w:tr>
    </w:tbl>
    <w:p w14:paraId="32664BFF" w14:textId="4B425405" w:rsidR="00A360D1" w:rsidRDefault="00A360D1" w:rsidP="005578D3">
      <w:pPr>
        <w:pStyle w:val="9ARIALEXP"/>
        <w:spacing w:line="276" w:lineRule="auto"/>
        <w:ind w:left="720"/>
      </w:pPr>
      <w:r>
        <w:t>Enter the date of birth and write Y if the occupant is a fulltime student or "N” for each occupant.</w:t>
      </w:r>
    </w:p>
    <w:p w14:paraId="6AD035F2" w14:textId="77777777" w:rsidR="00A360D1" w:rsidRDefault="00A360D1" w:rsidP="005578D3">
      <w:pPr>
        <w:pStyle w:val="9ARIALEXP"/>
        <w:spacing w:line="276" w:lineRule="auto"/>
        <w:ind w:left="720"/>
        <w:rPr>
          <w:i/>
          <w:iCs/>
        </w:rPr>
      </w:pPr>
    </w:p>
    <w:p w14:paraId="638BC6AD" w14:textId="5B2663D1" w:rsidR="00A360D1" w:rsidRDefault="00A360D1" w:rsidP="005578D3">
      <w:pPr>
        <w:pStyle w:val="9ARIALEXP"/>
        <w:spacing w:line="276" w:lineRule="auto"/>
        <w:ind w:left="720"/>
        <w:rPr>
          <w:i/>
          <w:iCs/>
        </w:rPr>
      </w:pPr>
      <w:r w:rsidRPr="00A360D1">
        <w:rPr>
          <w:i/>
          <w:iCs/>
        </w:rPr>
        <w:t>If there are more than eight (8) occupants, use an additional sheet of paper to list the remaining household members and attach it to the certification.</w:t>
      </w:r>
    </w:p>
    <w:p w14:paraId="65E7F49A" w14:textId="77777777" w:rsidR="00962467" w:rsidRDefault="00962467" w:rsidP="00A360D1">
      <w:pPr>
        <w:pStyle w:val="9ARIALEXP"/>
        <w:spacing w:line="276" w:lineRule="auto"/>
        <w:rPr>
          <w:i/>
          <w:iCs/>
        </w:rPr>
      </w:pPr>
    </w:p>
    <w:p w14:paraId="0DBF3388" w14:textId="5884F0AD" w:rsidR="00962467" w:rsidRDefault="00962467" w:rsidP="00962467">
      <w:pPr>
        <w:pStyle w:val="11ARIALEXP"/>
      </w:pPr>
      <w:r>
        <w:t xml:space="preserve">Part III. </w:t>
      </w:r>
      <w:r w:rsidR="007D02A0">
        <w:t xml:space="preserve">Gross </w:t>
      </w:r>
      <w:r>
        <w:t>Annual Income</w:t>
      </w:r>
      <w:r w:rsidR="00C873EA">
        <w:t xml:space="preserve"> (Completed by tenant)</w:t>
      </w:r>
    </w:p>
    <w:p w14:paraId="0CE7F165" w14:textId="77777777" w:rsidR="00015C5D" w:rsidRDefault="00015C5D" w:rsidP="00015C5D">
      <w:pPr>
        <w:pStyle w:val="9ARIALEXP"/>
        <w:spacing w:line="276" w:lineRule="auto"/>
        <w:rPr>
          <w:i/>
          <w:iCs/>
        </w:rPr>
      </w:pPr>
    </w:p>
    <w:p w14:paraId="44C9511C" w14:textId="06B54539" w:rsidR="00015C5D" w:rsidRDefault="009F38AE" w:rsidP="00015C5D">
      <w:pPr>
        <w:pStyle w:val="9ARIALEXP"/>
        <w:spacing w:line="276" w:lineRule="auto"/>
        <w:rPr>
          <w:i/>
          <w:iCs/>
        </w:rPr>
      </w:pPr>
      <w:r>
        <w:rPr>
          <w:i/>
          <w:iCs/>
        </w:rPr>
        <w:t xml:space="preserve">Note to owners: </w:t>
      </w:r>
      <w:r w:rsidR="00962467" w:rsidRPr="001F1F85">
        <w:rPr>
          <w:i/>
          <w:iCs/>
        </w:rPr>
        <w:t xml:space="preserve">See HUD Handbook 4350.3 for complete instructions on verifying and calculating income, including acceptable forms of verification. </w:t>
      </w:r>
    </w:p>
    <w:p w14:paraId="0BF801D7" w14:textId="77777777" w:rsidR="00015C5D" w:rsidRDefault="00015C5D" w:rsidP="00015C5D">
      <w:pPr>
        <w:pStyle w:val="9ARIALEXP"/>
        <w:spacing w:line="276" w:lineRule="auto"/>
        <w:rPr>
          <w:i/>
          <w:iCs/>
        </w:rPr>
      </w:pPr>
    </w:p>
    <w:p w14:paraId="1CA286EF" w14:textId="3A8DD5D0" w:rsidR="00962467" w:rsidRDefault="00FE19F4" w:rsidP="00015C5D">
      <w:pPr>
        <w:pStyle w:val="9ARIALEXP"/>
        <w:spacing w:line="276" w:lineRule="auto"/>
        <w:ind w:left="720"/>
      </w:pPr>
      <w:r>
        <w:t>E</w:t>
      </w:r>
      <w:r w:rsidR="00962467">
        <w:t>nter the gross amount anticipated to be received for the 12 months from the effective date of the (re)certification. Complete a separate line for each income-earning member. List the respective household member number from Part II.</w:t>
      </w:r>
    </w:p>
    <w:p w14:paraId="6EB4A983" w14:textId="77777777" w:rsidR="00015C5D" w:rsidRDefault="00015C5D" w:rsidP="00015C5D">
      <w:pPr>
        <w:pStyle w:val="9ARIALEXP"/>
        <w:spacing w:line="276" w:lineRule="auto"/>
        <w:ind w:left="720"/>
      </w:pPr>
    </w:p>
    <w:p w14:paraId="37FAD198" w14:textId="77777777" w:rsidR="001F1F85" w:rsidRDefault="001F1F85" w:rsidP="00962467">
      <w:pPr>
        <w:pStyle w:val="9ARIALEXP"/>
        <w:spacing w:line="276" w:lineRule="auto"/>
      </w:pPr>
    </w:p>
    <w:tbl>
      <w:tblPr>
        <w:tblStyle w:val="TableGrid"/>
        <w:tblW w:w="10195" w:type="dxa"/>
        <w:tblInd w:w="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8770"/>
      </w:tblGrid>
      <w:tr w:rsidR="001F1F85" w:rsidRPr="00C749D6" w14:paraId="2204B3E8" w14:textId="77777777" w:rsidTr="00015C5D">
        <w:trPr>
          <w:trHeight w:val="552"/>
        </w:trPr>
        <w:tc>
          <w:tcPr>
            <w:tcW w:w="1425" w:type="dxa"/>
          </w:tcPr>
          <w:p w14:paraId="069D1385" w14:textId="1659A299" w:rsidR="001F1F85" w:rsidRPr="001D10AE" w:rsidRDefault="001F1F85" w:rsidP="00F428E3">
            <w:pPr>
              <w:pStyle w:val="9ARIALEXP"/>
              <w:rPr>
                <w:i/>
                <w:iCs/>
              </w:rPr>
            </w:pPr>
            <w:r w:rsidRPr="001D10AE">
              <w:rPr>
                <w:i/>
                <w:iCs/>
              </w:rPr>
              <w:lastRenderedPageBreak/>
              <w:t>Column (A)</w:t>
            </w:r>
          </w:p>
        </w:tc>
        <w:tc>
          <w:tcPr>
            <w:tcW w:w="8770" w:type="dxa"/>
          </w:tcPr>
          <w:p w14:paraId="6821EC11" w14:textId="77777777" w:rsidR="001F1F85" w:rsidRDefault="001F1F85" w:rsidP="001F1F85">
            <w:pPr>
              <w:pStyle w:val="9ARIALEXP"/>
            </w:pPr>
            <w:r>
              <w:t xml:space="preserve">Enter the annual amount of wages, salaries, tips, commissions, bonuses, and other income from employment; distributed profits and/or net income from a business. </w:t>
            </w:r>
          </w:p>
          <w:p w14:paraId="53028066" w14:textId="6B5AFEE2" w:rsidR="001F1F85" w:rsidRPr="00C749D6" w:rsidRDefault="001F1F85" w:rsidP="001F1F85">
            <w:pPr>
              <w:pStyle w:val="9ARIALEXP"/>
            </w:pPr>
          </w:p>
        </w:tc>
      </w:tr>
      <w:tr w:rsidR="001F1F85" w:rsidRPr="00C749D6" w14:paraId="0AF1701B" w14:textId="77777777" w:rsidTr="00015C5D">
        <w:trPr>
          <w:trHeight w:val="523"/>
        </w:trPr>
        <w:tc>
          <w:tcPr>
            <w:tcW w:w="1425" w:type="dxa"/>
          </w:tcPr>
          <w:p w14:paraId="29767F82" w14:textId="2BFAADBE" w:rsidR="001F1F85" w:rsidRPr="001D10AE" w:rsidRDefault="001F1F85" w:rsidP="00F428E3">
            <w:pPr>
              <w:pStyle w:val="9ARIALEXP"/>
              <w:rPr>
                <w:i/>
                <w:iCs/>
              </w:rPr>
            </w:pPr>
            <w:r w:rsidRPr="001D10AE">
              <w:rPr>
                <w:i/>
                <w:iCs/>
              </w:rPr>
              <w:t>Column (B)</w:t>
            </w:r>
          </w:p>
        </w:tc>
        <w:tc>
          <w:tcPr>
            <w:tcW w:w="8770" w:type="dxa"/>
          </w:tcPr>
          <w:p w14:paraId="7FF1CFA1" w14:textId="77777777" w:rsidR="001F1F85" w:rsidRDefault="001F1F85" w:rsidP="001F1F85">
            <w:pPr>
              <w:pStyle w:val="9ARIALEXP"/>
            </w:pPr>
            <w:r>
              <w:t>Enter the annual amount of Social Security, Supplemental Security Income, pensions, military retirement, etc.</w:t>
            </w:r>
          </w:p>
          <w:p w14:paraId="420668DB" w14:textId="643E44D3" w:rsidR="001F1F85" w:rsidRPr="00C749D6" w:rsidRDefault="001F1F85" w:rsidP="001F1F85">
            <w:pPr>
              <w:pStyle w:val="9ARIALEXP"/>
            </w:pPr>
          </w:p>
        </w:tc>
      </w:tr>
      <w:tr w:rsidR="001F1F85" w:rsidRPr="00C749D6" w14:paraId="030063C0" w14:textId="77777777" w:rsidTr="00015C5D">
        <w:trPr>
          <w:trHeight w:val="552"/>
        </w:trPr>
        <w:tc>
          <w:tcPr>
            <w:tcW w:w="1425" w:type="dxa"/>
          </w:tcPr>
          <w:p w14:paraId="6B66676A" w14:textId="10A1414F" w:rsidR="001F1F85" w:rsidRPr="001D10AE" w:rsidRDefault="001F1F85" w:rsidP="00F428E3">
            <w:pPr>
              <w:pStyle w:val="9ARIALEXP"/>
              <w:rPr>
                <w:i/>
                <w:iCs/>
              </w:rPr>
            </w:pPr>
            <w:r w:rsidRPr="001D10AE">
              <w:rPr>
                <w:i/>
                <w:iCs/>
              </w:rPr>
              <w:t>Column (C)</w:t>
            </w:r>
          </w:p>
        </w:tc>
        <w:tc>
          <w:tcPr>
            <w:tcW w:w="8770" w:type="dxa"/>
          </w:tcPr>
          <w:p w14:paraId="4B367671" w14:textId="77777777" w:rsidR="001F1F85" w:rsidRDefault="001F1F85" w:rsidP="001F1F85">
            <w:pPr>
              <w:pStyle w:val="9ARIALEXP"/>
            </w:pPr>
            <w:r>
              <w:t>Enter the annual amount of income received from public assistance (i.e., TANF, general assistance, disability, etc.).</w:t>
            </w:r>
          </w:p>
          <w:p w14:paraId="529A42C5" w14:textId="2ED2E1A2" w:rsidR="001F1F85" w:rsidRPr="00C749D6" w:rsidRDefault="001F1F85" w:rsidP="001F1F85">
            <w:pPr>
              <w:pStyle w:val="9ARIALEXP"/>
            </w:pPr>
          </w:p>
        </w:tc>
      </w:tr>
      <w:tr w:rsidR="001F1F85" w:rsidRPr="00C749D6" w14:paraId="02E38D9F" w14:textId="77777777" w:rsidTr="00015C5D">
        <w:trPr>
          <w:trHeight w:val="523"/>
        </w:trPr>
        <w:tc>
          <w:tcPr>
            <w:tcW w:w="1425" w:type="dxa"/>
          </w:tcPr>
          <w:p w14:paraId="40FF6A9B" w14:textId="7CB82DEF" w:rsidR="001F1F85" w:rsidRPr="001D10AE" w:rsidRDefault="001F1F85" w:rsidP="00F428E3">
            <w:pPr>
              <w:pStyle w:val="9ARIALEXP"/>
              <w:rPr>
                <w:i/>
                <w:iCs/>
              </w:rPr>
            </w:pPr>
            <w:r w:rsidRPr="001D10AE">
              <w:rPr>
                <w:i/>
                <w:iCs/>
              </w:rPr>
              <w:t>Column (D)</w:t>
            </w:r>
          </w:p>
        </w:tc>
        <w:tc>
          <w:tcPr>
            <w:tcW w:w="8770" w:type="dxa"/>
          </w:tcPr>
          <w:p w14:paraId="49B8A0F3" w14:textId="77777777" w:rsidR="001F1F85" w:rsidRDefault="001F1F85" w:rsidP="001F1F85">
            <w:pPr>
              <w:pStyle w:val="9ARIALEXP"/>
            </w:pPr>
            <w:r>
              <w:t>Enter the annual amount of alimony, child support, unemployment benefits, or any other income regularly received by the household.</w:t>
            </w:r>
          </w:p>
          <w:p w14:paraId="21A99C72" w14:textId="1E2DB290" w:rsidR="001F1F85" w:rsidRPr="00C749D6" w:rsidRDefault="001F1F85" w:rsidP="001F1F85">
            <w:pPr>
              <w:pStyle w:val="9ARIALEXP"/>
            </w:pPr>
          </w:p>
        </w:tc>
      </w:tr>
    </w:tbl>
    <w:p w14:paraId="5160B8C4" w14:textId="145B5CE4" w:rsidR="001F1F85" w:rsidRDefault="00015C5D" w:rsidP="00015C5D">
      <w:pPr>
        <w:pStyle w:val="9ARIALEXP"/>
        <w:spacing w:line="276" w:lineRule="auto"/>
        <w:ind w:left="720"/>
      </w:pPr>
      <w:r>
        <w:t xml:space="preserve">Add the rows to get a total for each column, and then add the totals of each column to get (E) TOTAL INCOME. </w:t>
      </w:r>
    </w:p>
    <w:p w14:paraId="45DD5B34" w14:textId="77777777" w:rsidR="00B57EC1" w:rsidRDefault="00B57EC1" w:rsidP="00015C5D">
      <w:pPr>
        <w:pStyle w:val="9ARIALEXP"/>
        <w:spacing w:line="276" w:lineRule="auto"/>
        <w:ind w:left="720"/>
      </w:pPr>
    </w:p>
    <w:p w14:paraId="2E9FB73C" w14:textId="610E3955" w:rsidR="00B57EC1" w:rsidRDefault="00B57EC1" w:rsidP="00B57EC1">
      <w:pPr>
        <w:pStyle w:val="9ARIALEXP"/>
        <w:spacing w:line="276" w:lineRule="auto"/>
        <w:ind w:left="720"/>
      </w:pPr>
      <w:r>
        <w:t>Attach a copy of documentation for all income sources (e.g., paycheck stubs or social security benefit letters). If you need help determining what documentation to include, contact your owner or owner representative.</w:t>
      </w:r>
    </w:p>
    <w:p w14:paraId="6DF70751" w14:textId="77777777" w:rsidR="00015C5D" w:rsidRDefault="00015C5D" w:rsidP="00015C5D">
      <w:pPr>
        <w:pStyle w:val="9ARIALEXP"/>
        <w:spacing w:line="276" w:lineRule="auto"/>
        <w:ind w:left="720"/>
      </w:pPr>
    </w:p>
    <w:p w14:paraId="3563B551" w14:textId="59EDB3AB" w:rsidR="00015C5D" w:rsidRDefault="00015C5D" w:rsidP="00015C5D">
      <w:pPr>
        <w:pStyle w:val="11ARIALEXP"/>
      </w:pPr>
      <w:r>
        <w:t>Part IV. Income from Assets</w:t>
      </w:r>
      <w:r w:rsidR="007E43B3">
        <w:t xml:space="preserve"> (Completed by tenant)</w:t>
      </w:r>
    </w:p>
    <w:p w14:paraId="762CF298" w14:textId="77777777" w:rsidR="00015C5D" w:rsidRDefault="00015C5D" w:rsidP="00962467">
      <w:pPr>
        <w:pStyle w:val="9ARIALEXP"/>
        <w:spacing w:line="276" w:lineRule="auto"/>
      </w:pPr>
    </w:p>
    <w:p w14:paraId="794A9AC5" w14:textId="6CA66BEB" w:rsidR="00015C5D" w:rsidRDefault="00A53C6E" w:rsidP="00015C5D">
      <w:pPr>
        <w:pStyle w:val="9ARIALEXP"/>
        <w:spacing w:line="276" w:lineRule="auto"/>
      </w:pPr>
      <w:r>
        <w:rPr>
          <w:i/>
          <w:iCs/>
        </w:rPr>
        <w:t xml:space="preserve">Note to owners: </w:t>
      </w:r>
      <w:r w:rsidR="00015C5D" w:rsidRPr="00015C5D">
        <w:rPr>
          <w:i/>
          <w:iCs/>
        </w:rPr>
        <w:t>See HUD Handbook 4350.3 for complete instructions on verifying and calculating income from assets, including acceptable forms of verification.</w:t>
      </w:r>
      <w:r w:rsidR="00015C5D">
        <w:t xml:space="preserve"> </w:t>
      </w:r>
    </w:p>
    <w:p w14:paraId="7BCB32E6" w14:textId="77777777" w:rsidR="00015C5D" w:rsidRDefault="00015C5D" w:rsidP="00015C5D">
      <w:pPr>
        <w:pStyle w:val="9ARIALEXP"/>
        <w:spacing w:line="276" w:lineRule="auto"/>
      </w:pPr>
    </w:p>
    <w:p w14:paraId="6DF83CFD" w14:textId="38AAF19D" w:rsidR="00015C5D" w:rsidRDefault="00AA28AB" w:rsidP="00015C5D">
      <w:pPr>
        <w:pStyle w:val="9ARIALEXP"/>
        <w:spacing w:line="276" w:lineRule="auto"/>
        <w:ind w:left="720"/>
      </w:pPr>
      <w:r>
        <w:t>L</w:t>
      </w:r>
      <w:r w:rsidR="00015C5D">
        <w:t>ist the gross amount anticipated to be received during the 12 months from the effective date of the certification. List the respective household member number from Part II and complete a separate line for each member.</w:t>
      </w:r>
    </w:p>
    <w:p w14:paraId="6B4C574C" w14:textId="77777777" w:rsidR="00015C5D" w:rsidRDefault="00015C5D" w:rsidP="00015C5D">
      <w:pPr>
        <w:pStyle w:val="9ARIALEXP"/>
        <w:spacing w:line="276" w:lineRule="auto"/>
        <w:ind w:left="720"/>
      </w:pPr>
    </w:p>
    <w:tbl>
      <w:tblPr>
        <w:tblStyle w:val="TableGrid"/>
        <w:tblW w:w="10195" w:type="dxa"/>
        <w:tblInd w:w="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8770"/>
      </w:tblGrid>
      <w:tr w:rsidR="00015C5D" w:rsidRPr="00C749D6" w14:paraId="4629E96B" w14:textId="77777777" w:rsidTr="00F428E3">
        <w:trPr>
          <w:trHeight w:val="552"/>
        </w:trPr>
        <w:tc>
          <w:tcPr>
            <w:tcW w:w="1425" w:type="dxa"/>
          </w:tcPr>
          <w:p w14:paraId="702D913F" w14:textId="1424D77D" w:rsidR="00015C5D" w:rsidRPr="001D10AE" w:rsidRDefault="00015C5D" w:rsidP="00F428E3">
            <w:pPr>
              <w:pStyle w:val="9ARIALEXP"/>
              <w:rPr>
                <w:i/>
                <w:iCs/>
              </w:rPr>
            </w:pPr>
            <w:r w:rsidRPr="001D10AE">
              <w:rPr>
                <w:i/>
                <w:iCs/>
              </w:rPr>
              <w:t>Column (F)</w:t>
            </w:r>
          </w:p>
        </w:tc>
        <w:tc>
          <w:tcPr>
            <w:tcW w:w="8770" w:type="dxa"/>
          </w:tcPr>
          <w:p w14:paraId="2DA8F774" w14:textId="151234DF" w:rsidR="00015C5D" w:rsidRPr="00C749D6" w:rsidRDefault="00015C5D" w:rsidP="00F428E3">
            <w:pPr>
              <w:pStyle w:val="9ARIALEXP"/>
            </w:pPr>
            <w:r w:rsidRPr="00015C5D">
              <w:t>List the type of</w:t>
            </w:r>
            <w:r>
              <w:t xml:space="preserve"> </w:t>
            </w:r>
            <w:r w:rsidRPr="00015C5D">
              <w:t>asset (i.e., checking account, savings account, etc.).</w:t>
            </w:r>
          </w:p>
        </w:tc>
      </w:tr>
      <w:tr w:rsidR="00015C5D" w:rsidRPr="00C749D6" w14:paraId="001DA8D5" w14:textId="77777777" w:rsidTr="00F428E3">
        <w:trPr>
          <w:trHeight w:val="523"/>
        </w:trPr>
        <w:tc>
          <w:tcPr>
            <w:tcW w:w="1425" w:type="dxa"/>
          </w:tcPr>
          <w:p w14:paraId="50EC8443" w14:textId="0C2B3FED" w:rsidR="00015C5D" w:rsidRPr="001D10AE" w:rsidRDefault="00015C5D" w:rsidP="00F428E3">
            <w:pPr>
              <w:pStyle w:val="9ARIALEXP"/>
              <w:rPr>
                <w:i/>
                <w:iCs/>
              </w:rPr>
            </w:pPr>
            <w:r w:rsidRPr="001D10AE">
              <w:rPr>
                <w:i/>
                <w:iCs/>
              </w:rPr>
              <w:t>Column (G)</w:t>
            </w:r>
          </w:p>
        </w:tc>
        <w:tc>
          <w:tcPr>
            <w:tcW w:w="8770" w:type="dxa"/>
          </w:tcPr>
          <w:p w14:paraId="7DDF71CC" w14:textId="2CC0DC83" w:rsidR="00015C5D" w:rsidRPr="00C749D6" w:rsidRDefault="00015C5D" w:rsidP="00015C5D">
            <w:pPr>
              <w:pStyle w:val="9ARIALEXP"/>
            </w:pPr>
            <w:r>
              <w:t>Enter the anticipated annual income from the asset (i.e., savings account balance multiplied by the annual interest rate). Anticipated income is the market value multiplied by the interest rate for the asset.</w:t>
            </w:r>
          </w:p>
        </w:tc>
      </w:tr>
    </w:tbl>
    <w:p w14:paraId="41AB7C9F" w14:textId="77777777" w:rsidR="00015C5D" w:rsidRDefault="00015C5D" w:rsidP="00015C5D">
      <w:pPr>
        <w:pStyle w:val="9ARIALEXP"/>
        <w:spacing w:line="276" w:lineRule="auto"/>
        <w:ind w:left="720"/>
      </w:pPr>
    </w:p>
    <w:p w14:paraId="017E952D" w14:textId="64919FC7" w:rsidR="00015C5D" w:rsidRDefault="00015C5D" w:rsidP="00015C5D">
      <w:pPr>
        <w:pStyle w:val="9ARIALEXP"/>
        <w:spacing w:line="276" w:lineRule="auto"/>
        <w:ind w:left="720"/>
      </w:pPr>
      <w:r>
        <w:t>Add the rows in column (G) to get (H) TOTAL INCOME FROM ASSETS.</w:t>
      </w:r>
    </w:p>
    <w:p w14:paraId="73D76924" w14:textId="77777777" w:rsidR="00015C5D" w:rsidRDefault="00015C5D" w:rsidP="00015C5D">
      <w:pPr>
        <w:pStyle w:val="9ARIALEXP"/>
        <w:spacing w:line="276" w:lineRule="auto"/>
        <w:ind w:left="720"/>
      </w:pPr>
    </w:p>
    <w:p w14:paraId="023DDBCC" w14:textId="5C61B745" w:rsidR="00015C5D" w:rsidRDefault="00015C5D" w:rsidP="00015C5D">
      <w:pPr>
        <w:pStyle w:val="9ARIALEXP"/>
        <w:spacing w:line="276" w:lineRule="auto"/>
        <w:ind w:left="720"/>
      </w:pPr>
      <w:r>
        <w:t>Add (E) TOTAL INCOME and (H) TOTAL INCOME FROM ASSET to get (I) TOTAL HOUSEHOLD INCOME FROM ALL SOURCES.</w:t>
      </w:r>
    </w:p>
    <w:p w14:paraId="5E06EC09" w14:textId="77777777" w:rsidR="00E86D9E" w:rsidRDefault="00E86D9E" w:rsidP="00015C5D">
      <w:pPr>
        <w:pStyle w:val="9ARIALEXP"/>
        <w:spacing w:line="276" w:lineRule="auto"/>
        <w:ind w:left="720"/>
      </w:pPr>
    </w:p>
    <w:p w14:paraId="1322A10C" w14:textId="337604DE" w:rsidR="00E86D9E" w:rsidRDefault="00E86D9E" w:rsidP="00015C5D">
      <w:pPr>
        <w:pStyle w:val="9ARIALEXP"/>
        <w:spacing w:line="276" w:lineRule="auto"/>
        <w:ind w:left="720"/>
      </w:pPr>
      <w:r>
        <w:t xml:space="preserve">Attach a copy of documentation for all income sources. </w:t>
      </w:r>
    </w:p>
    <w:p w14:paraId="7946A3C8" w14:textId="77777777" w:rsidR="00897142" w:rsidRDefault="00897142" w:rsidP="00897142">
      <w:pPr>
        <w:pStyle w:val="9ARIALEXP"/>
        <w:spacing w:line="276" w:lineRule="auto"/>
      </w:pPr>
    </w:p>
    <w:p w14:paraId="055B05C0" w14:textId="1B0221CC" w:rsidR="00015C5D" w:rsidRDefault="00897142" w:rsidP="00897142">
      <w:pPr>
        <w:pStyle w:val="11ARIALEXP"/>
      </w:pPr>
      <w:r>
        <w:t>Household Certification and Signatures</w:t>
      </w:r>
      <w:r w:rsidR="000840A0">
        <w:t xml:space="preserve"> (Completed by tenant)</w:t>
      </w:r>
    </w:p>
    <w:p w14:paraId="1ED646F5" w14:textId="77777777" w:rsidR="00897142" w:rsidRDefault="00897142" w:rsidP="00897142">
      <w:pPr>
        <w:pStyle w:val="11ARIALEXP"/>
      </w:pPr>
    </w:p>
    <w:p w14:paraId="74800F6E" w14:textId="7B93CD07" w:rsidR="00897142" w:rsidRDefault="00897142" w:rsidP="00897142">
      <w:pPr>
        <w:pStyle w:val="9ARIALEXP"/>
        <w:ind w:left="720"/>
      </w:pPr>
      <w:r>
        <w:t xml:space="preserve">After all verifications of income and/or assets have been </w:t>
      </w:r>
      <w:r w:rsidR="000840A0">
        <w:t>input</w:t>
      </w:r>
      <w:r>
        <w:t xml:space="preserve">, each household member age I8 or older </w:t>
      </w:r>
      <w:r w:rsidRPr="00897142">
        <w:rPr>
          <w:u w:val="single"/>
        </w:rPr>
        <w:t>must</w:t>
      </w:r>
      <w:r>
        <w:t xml:space="preserve"> sign and date the Tenant Income Certification. For move-in, it is recommended that the Tenant Income Certification be signed no earlier than five (5) days prior to the effective date of the certification.</w:t>
      </w:r>
    </w:p>
    <w:p w14:paraId="6D3CFBC4" w14:textId="77777777" w:rsidR="007E2149" w:rsidRDefault="007E2149" w:rsidP="00897142">
      <w:pPr>
        <w:pStyle w:val="9ARIALEXP"/>
        <w:ind w:left="720"/>
      </w:pPr>
    </w:p>
    <w:p w14:paraId="7D88A210" w14:textId="77777777" w:rsidR="00897142" w:rsidRDefault="00897142" w:rsidP="00897142">
      <w:pPr>
        <w:pStyle w:val="9ARIALEXP"/>
        <w:pBdr>
          <w:bottom w:val="single" w:sz="6" w:space="1" w:color="auto"/>
        </w:pBdr>
      </w:pPr>
    </w:p>
    <w:p w14:paraId="50D60273" w14:textId="77777777" w:rsidR="00897142" w:rsidRDefault="00897142" w:rsidP="00897142">
      <w:pPr>
        <w:pStyle w:val="9ARIALEXP"/>
      </w:pPr>
    </w:p>
    <w:p w14:paraId="63697E48" w14:textId="77777777" w:rsidR="00897142" w:rsidRDefault="00897142" w:rsidP="00897142">
      <w:pPr>
        <w:pStyle w:val="9ARIALEXP"/>
      </w:pPr>
    </w:p>
    <w:p w14:paraId="751E2EF6" w14:textId="629236B8" w:rsidR="00897142" w:rsidRPr="008E0303" w:rsidRDefault="00897142" w:rsidP="00897142">
      <w:pPr>
        <w:pStyle w:val="11ARIALEXP"/>
      </w:pPr>
      <w:r>
        <w:t>Part V. Determination of Income Eligibility Worksheet</w:t>
      </w:r>
      <w:r w:rsidR="008E0303">
        <w:t xml:space="preserve"> </w:t>
      </w:r>
      <w:r w:rsidR="008E0303" w:rsidRPr="008E0303">
        <w:t xml:space="preserve">(Completed by </w:t>
      </w:r>
      <w:r w:rsidR="001D53B0">
        <w:t>o</w:t>
      </w:r>
      <w:r w:rsidR="008E0303" w:rsidRPr="008E0303">
        <w:t>wner/</w:t>
      </w:r>
      <w:r w:rsidR="001D53B0">
        <w:t>r</w:t>
      </w:r>
      <w:r w:rsidR="008E0303" w:rsidRPr="008E0303">
        <w:t>epresentative)</w:t>
      </w:r>
    </w:p>
    <w:p w14:paraId="6A02A8B5" w14:textId="77777777" w:rsidR="00897142" w:rsidRDefault="00897142" w:rsidP="00897142">
      <w:pPr>
        <w:pStyle w:val="9ARIALEXP"/>
      </w:pPr>
    </w:p>
    <w:p w14:paraId="56B61545" w14:textId="77777777" w:rsidR="008B1DBB" w:rsidRDefault="008B1DBB" w:rsidP="001D10AE">
      <w:pPr>
        <w:pStyle w:val="9ARIALEXP"/>
        <w:ind w:left="720"/>
      </w:pPr>
      <w:r w:rsidRPr="008B1DBB">
        <w:t>All income sources documented by the tenant(s) should first be verified.</w:t>
      </w:r>
      <w:r>
        <w:t xml:space="preserve"> </w:t>
      </w:r>
    </w:p>
    <w:p w14:paraId="12FC8E65" w14:textId="77777777" w:rsidR="008B1DBB" w:rsidRDefault="008B1DBB" w:rsidP="001D10AE">
      <w:pPr>
        <w:pStyle w:val="9ARIALEXP"/>
        <w:ind w:left="720"/>
      </w:pPr>
    </w:p>
    <w:p w14:paraId="730FC32A" w14:textId="225ADDD2" w:rsidR="001D10AE" w:rsidRDefault="001D10AE" w:rsidP="001D10AE">
      <w:pPr>
        <w:pStyle w:val="9ARIALEXP"/>
        <w:ind w:left="720"/>
      </w:pPr>
      <w:r>
        <w:t xml:space="preserve">Select which income restriction the unit is designated for. </w:t>
      </w:r>
    </w:p>
    <w:p w14:paraId="456A81CE" w14:textId="77777777" w:rsidR="001D10AE" w:rsidRDefault="001D10AE" w:rsidP="001D10AE">
      <w:pPr>
        <w:pStyle w:val="9ARIALEXP"/>
        <w:ind w:left="720"/>
      </w:pPr>
    </w:p>
    <w:p w14:paraId="72288564" w14:textId="77777777" w:rsidR="001D10AE" w:rsidRDefault="001D10AE" w:rsidP="001D10AE">
      <w:pPr>
        <w:pStyle w:val="9ARIALEXP"/>
        <w:ind w:left="720"/>
      </w:pPr>
    </w:p>
    <w:tbl>
      <w:tblPr>
        <w:tblStyle w:val="TableGrid"/>
        <w:tblpPr w:leftFromText="180" w:rightFromText="180" w:vertAnchor="text" w:horzAnchor="margin" w:tblpXSpec="right" w:tblpY="36"/>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5795"/>
      </w:tblGrid>
      <w:tr w:rsidR="00897142" w:rsidRPr="00C749D6" w14:paraId="1A1ADC4F" w14:textId="77777777" w:rsidTr="009954A1">
        <w:trPr>
          <w:trHeight w:val="450"/>
        </w:trPr>
        <w:tc>
          <w:tcPr>
            <w:tcW w:w="4342" w:type="dxa"/>
          </w:tcPr>
          <w:p w14:paraId="5E3BF3FE" w14:textId="3D2A0AD8" w:rsidR="00897142" w:rsidRPr="001D10AE" w:rsidRDefault="001D10AE" w:rsidP="00F428E3">
            <w:pPr>
              <w:pStyle w:val="9ARIALEXP"/>
              <w:rPr>
                <w:i/>
                <w:iCs/>
              </w:rPr>
            </w:pPr>
            <w:r w:rsidRPr="001D10AE">
              <w:rPr>
                <w:i/>
                <w:iCs/>
              </w:rPr>
              <w:t>Household Size Determined from PART II</w:t>
            </w:r>
          </w:p>
        </w:tc>
        <w:tc>
          <w:tcPr>
            <w:tcW w:w="5795" w:type="dxa"/>
          </w:tcPr>
          <w:p w14:paraId="3D0C40B3" w14:textId="3F07552D" w:rsidR="00897142" w:rsidRPr="00C749D6" w:rsidRDefault="001D10AE" w:rsidP="00F428E3">
            <w:pPr>
              <w:pStyle w:val="9ARIALEXP"/>
            </w:pPr>
            <w:r>
              <w:t>Write the number of household members documented.</w:t>
            </w:r>
            <w:r w:rsidR="00897142" w:rsidRPr="00C749D6">
              <w:t xml:space="preserve"> </w:t>
            </w:r>
          </w:p>
        </w:tc>
      </w:tr>
      <w:tr w:rsidR="00897142" w:rsidRPr="00C749D6" w14:paraId="2BDA0F20" w14:textId="77777777" w:rsidTr="001D10AE">
        <w:trPr>
          <w:trHeight w:val="601"/>
        </w:trPr>
        <w:tc>
          <w:tcPr>
            <w:tcW w:w="4342" w:type="dxa"/>
          </w:tcPr>
          <w:p w14:paraId="13828EE8" w14:textId="1C672CB0" w:rsidR="00897142" w:rsidRPr="001D10AE" w:rsidRDefault="001D10AE" w:rsidP="00F428E3">
            <w:pPr>
              <w:pStyle w:val="9ARIALEXP"/>
              <w:rPr>
                <w:i/>
                <w:iCs/>
              </w:rPr>
            </w:pPr>
            <w:r w:rsidRPr="001D10AE">
              <w:rPr>
                <w:i/>
                <w:iCs/>
              </w:rPr>
              <w:lastRenderedPageBreak/>
              <w:t>Household Income at Move-In</w:t>
            </w:r>
          </w:p>
        </w:tc>
        <w:tc>
          <w:tcPr>
            <w:tcW w:w="5795" w:type="dxa"/>
          </w:tcPr>
          <w:p w14:paraId="12B10358" w14:textId="34598BF6" w:rsidR="00897142" w:rsidRPr="00C749D6" w:rsidRDefault="001D10AE" w:rsidP="00F428E3">
            <w:pPr>
              <w:pStyle w:val="9ARIALEXP"/>
            </w:pPr>
            <w:r>
              <w:t xml:space="preserve">This is for recertification only. Enter the household income from the initial move-in certification. </w:t>
            </w:r>
          </w:p>
        </w:tc>
      </w:tr>
      <w:tr w:rsidR="00897142" w:rsidRPr="00C749D6" w14:paraId="4F54A7CA" w14:textId="77777777" w:rsidTr="001D10AE">
        <w:trPr>
          <w:trHeight w:val="636"/>
        </w:trPr>
        <w:tc>
          <w:tcPr>
            <w:tcW w:w="4342" w:type="dxa"/>
          </w:tcPr>
          <w:p w14:paraId="67831564" w14:textId="1F05DC05" w:rsidR="00897142" w:rsidRPr="001D10AE" w:rsidRDefault="001D10AE" w:rsidP="00F428E3">
            <w:pPr>
              <w:pStyle w:val="9ARIALEXP"/>
              <w:rPr>
                <w:i/>
                <w:iCs/>
              </w:rPr>
            </w:pPr>
            <w:r w:rsidRPr="001D10AE">
              <w:rPr>
                <w:i/>
                <w:iCs/>
              </w:rPr>
              <w:t>Current Income Limit per Family Size</w:t>
            </w:r>
          </w:p>
        </w:tc>
        <w:tc>
          <w:tcPr>
            <w:tcW w:w="5795" w:type="dxa"/>
          </w:tcPr>
          <w:p w14:paraId="4B03E7D9" w14:textId="77777777" w:rsidR="00897142" w:rsidRDefault="001D10AE" w:rsidP="007C1F66">
            <w:pPr>
              <w:pStyle w:val="9ARIALEXP"/>
            </w:pPr>
            <w:commentRangeStart w:id="1"/>
            <w:r>
              <w:t>Enter the Current Move-in Income Limit for the household size at the designated income limit for that unit.</w:t>
            </w:r>
            <w:commentRangeEnd w:id="1"/>
            <w:r>
              <w:rPr>
                <w:rStyle w:val="CommentReference"/>
                <w:rFonts w:asciiTheme="minorHAnsi" w:hAnsiTheme="minorHAnsi" w:cstheme="minorBidi"/>
                <w:spacing w:val="0"/>
                <w:kern w:val="2"/>
              </w:rPr>
              <w:commentReference w:id="1"/>
            </w:r>
            <w:r w:rsidR="007C1F66">
              <w:t xml:space="preserve"> These limits have been posted </w:t>
            </w:r>
            <w:r w:rsidR="0094184B">
              <w:t xml:space="preserve">for the current year </w:t>
            </w:r>
            <w:r w:rsidR="007C1F66">
              <w:t>on engagekingston.com/kingston-forward</w:t>
            </w:r>
            <w:r w:rsidR="0094184B">
              <w:t>.</w:t>
            </w:r>
          </w:p>
          <w:p w14:paraId="2AD88435" w14:textId="5EC20346" w:rsidR="0094184B" w:rsidRPr="00C749D6" w:rsidRDefault="0094184B" w:rsidP="007C1F66">
            <w:pPr>
              <w:pStyle w:val="9ARIALEXP"/>
            </w:pPr>
          </w:p>
        </w:tc>
      </w:tr>
      <w:tr w:rsidR="00897142" w:rsidRPr="00C749D6" w14:paraId="37324829" w14:textId="77777777" w:rsidTr="001D10AE">
        <w:trPr>
          <w:trHeight w:val="601"/>
        </w:trPr>
        <w:tc>
          <w:tcPr>
            <w:tcW w:w="4342" w:type="dxa"/>
          </w:tcPr>
          <w:p w14:paraId="7DB5D59C" w14:textId="249B8D70" w:rsidR="00897142" w:rsidRPr="001D10AE" w:rsidRDefault="001D10AE" w:rsidP="00F428E3">
            <w:pPr>
              <w:pStyle w:val="9ARIALEXP"/>
              <w:rPr>
                <w:i/>
                <w:iCs/>
              </w:rPr>
            </w:pPr>
            <w:r w:rsidRPr="001D10AE">
              <w:rPr>
                <w:i/>
                <w:iCs/>
              </w:rPr>
              <w:t xml:space="preserve">Total Annual Household Income from All Sources (I)       </w:t>
            </w:r>
          </w:p>
        </w:tc>
        <w:tc>
          <w:tcPr>
            <w:tcW w:w="5795" w:type="dxa"/>
          </w:tcPr>
          <w:p w14:paraId="43D0AAB9" w14:textId="6A1F4092" w:rsidR="00897142" w:rsidRPr="00C749D6" w:rsidRDefault="001D10AE" w:rsidP="00F428E3">
            <w:pPr>
              <w:pStyle w:val="9ARIALEXP"/>
            </w:pPr>
            <w:r>
              <w:t>Enter the number from PART IV (I).</w:t>
            </w:r>
          </w:p>
        </w:tc>
      </w:tr>
      <w:tr w:rsidR="00D368CC" w:rsidRPr="00C749D6" w14:paraId="76DE82FE" w14:textId="77777777" w:rsidTr="001D10AE">
        <w:trPr>
          <w:trHeight w:val="601"/>
        </w:trPr>
        <w:tc>
          <w:tcPr>
            <w:tcW w:w="4342" w:type="dxa"/>
          </w:tcPr>
          <w:p w14:paraId="6440188D" w14:textId="213D11ED" w:rsidR="00D368CC" w:rsidRPr="001D10AE" w:rsidRDefault="009F4F92" w:rsidP="00F428E3">
            <w:pPr>
              <w:pStyle w:val="9ARIALEXP"/>
              <w:rPr>
                <w:i/>
                <w:iCs/>
              </w:rPr>
            </w:pPr>
            <w:r>
              <w:rPr>
                <w:i/>
                <w:iCs/>
              </w:rPr>
              <w:t>Household Meets Income Restriction</w:t>
            </w:r>
          </w:p>
        </w:tc>
        <w:tc>
          <w:tcPr>
            <w:tcW w:w="5795" w:type="dxa"/>
          </w:tcPr>
          <w:p w14:paraId="09FAD588" w14:textId="55808583" w:rsidR="00D368CC" w:rsidRDefault="009F4F92" w:rsidP="00F428E3">
            <w:pPr>
              <w:pStyle w:val="9ARIALEXP"/>
            </w:pPr>
            <w:r w:rsidRPr="009F4F92">
              <w:t>Compare the Current Income Limit per Family Size and (I) to determine if the household is over the income restriction for this unit.  Please note that even if (I) is over the Current Income Limit per Family Size, a household may still meet the income restriction if (I) is equal to or under 120% of the household’s (I) at their move-in.</w:t>
            </w:r>
          </w:p>
        </w:tc>
      </w:tr>
    </w:tbl>
    <w:p w14:paraId="7EB4194F" w14:textId="77777777" w:rsidR="00897142" w:rsidRDefault="00897142" w:rsidP="00897142">
      <w:pPr>
        <w:pStyle w:val="9ARIALEXP"/>
      </w:pPr>
    </w:p>
    <w:p w14:paraId="5EDD2D98" w14:textId="77777777" w:rsidR="001D10AE" w:rsidRDefault="001D10AE" w:rsidP="00897142">
      <w:pPr>
        <w:pStyle w:val="9ARIALEXP"/>
      </w:pPr>
    </w:p>
    <w:p w14:paraId="1EAA4ADE" w14:textId="77777777" w:rsidR="001D10AE" w:rsidRDefault="001D10AE" w:rsidP="00897142">
      <w:pPr>
        <w:pStyle w:val="9ARIALEXP"/>
      </w:pPr>
    </w:p>
    <w:p w14:paraId="51691E19" w14:textId="77777777" w:rsidR="001D10AE" w:rsidRDefault="001D10AE" w:rsidP="00897142">
      <w:pPr>
        <w:pStyle w:val="9ARIALEXP"/>
      </w:pPr>
    </w:p>
    <w:p w14:paraId="4DBE2931" w14:textId="77777777" w:rsidR="001D10AE" w:rsidRDefault="001D10AE" w:rsidP="00897142">
      <w:pPr>
        <w:pStyle w:val="9ARIALEXP"/>
      </w:pPr>
    </w:p>
    <w:p w14:paraId="78C4272F" w14:textId="77777777" w:rsidR="001D10AE" w:rsidRDefault="001D10AE" w:rsidP="00897142">
      <w:pPr>
        <w:pStyle w:val="9ARIALEXP"/>
      </w:pPr>
    </w:p>
    <w:p w14:paraId="24F4C8F5" w14:textId="77777777" w:rsidR="001D10AE" w:rsidRDefault="001D10AE" w:rsidP="00897142">
      <w:pPr>
        <w:pStyle w:val="9ARIALEXP"/>
      </w:pPr>
    </w:p>
    <w:p w14:paraId="4617E550" w14:textId="77777777" w:rsidR="001D10AE" w:rsidRDefault="001D10AE" w:rsidP="00897142">
      <w:pPr>
        <w:pStyle w:val="9ARIALEXP"/>
      </w:pPr>
    </w:p>
    <w:p w14:paraId="29A4E7E9" w14:textId="77777777" w:rsidR="001D10AE" w:rsidRDefault="001D10AE" w:rsidP="00897142">
      <w:pPr>
        <w:pStyle w:val="9ARIALEXP"/>
      </w:pPr>
    </w:p>
    <w:p w14:paraId="79C21380" w14:textId="77777777" w:rsidR="001D10AE" w:rsidRDefault="001D10AE" w:rsidP="00897142">
      <w:pPr>
        <w:pStyle w:val="9ARIALEXP"/>
      </w:pPr>
    </w:p>
    <w:p w14:paraId="4D76E7AB" w14:textId="77777777" w:rsidR="009954A1" w:rsidRDefault="009954A1" w:rsidP="001D10AE">
      <w:pPr>
        <w:pStyle w:val="9ARIALEXP"/>
        <w:ind w:left="720"/>
      </w:pPr>
    </w:p>
    <w:p w14:paraId="36B094BF" w14:textId="77777777" w:rsidR="00962D55" w:rsidRDefault="00962D55" w:rsidP="001D10AE">
      <w:pPr>
        <w:pStyle w:val="9ARIALEXP"/>
        <w:ind w:left="720"/>
      </w:pPr>
    </w:p>
    <w:p w14:paraId="3EC685E9" w14:textId="5BF9EE8B" w:rsidR="00962D55" w:rsidRDefault="00962D55" w:rsidP="00962D55">
      <w:pPr>
        <w:pStyle w:val="11ARIALEXP"/>
      </w:pPr>
      <w:r>
        <w:t>Part VI. Rent</w:t>
      </w:r>
      <w:r w:rsidR="00111D54">
        <w:t xml:space="preserve"> (Completed by owner/representative)</w:t>
      </w:r>
    </w:p>
    <w:p w14:paraId="366B0D22" w14:textId="77777777" w:rsidR="00962D55" w:rsidRDefault="00962D55" w:rsidP="00962D55">
      <w:pPr>
        <w:pStyle w:val="11ARIALEXP"/>
      </w:pPr>
    </w:p>
    <w:tbl>
      <w:tblPr>
        <w:tblStyle w:val="TableGrid"/>
        <w:tblpPr w:leftFromText="180" w:rightFromText="180" w:vertAnchor="text" w:horzAnchor="margin" w:tblpXSpec="right" w:tblpY="36"/>
        <w:tblW w:w="10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5891"/>
      </w:tblGrid>
      <w:tr w:rsidR="00962D55" w:rsidRPr="00C749D6" w14:paraId="245ED86A" w14:textId="77777777" w:rsidTr="009954A1">
        <w:trPr>
          <w:trHeight w:val="450"/>
        </w:trPr>
        <w:tc>
          <w:tcPr>
            <w:tcW w:w="4414" w:type="dxa"/>
          </w:tcPr>
          <w:p w14:paraId="074CA48C" w14:textId="135683F5" w:rsidR="00962D55" w:rsidRPr="001D10AE" w:rsidRDefault="00962D55" w:rsidP="00F428E3">
            <w:pPr>
              <w:pStyle w:val="9ARIALEXP"/>
              <w:rPr>
                <w:i/>
                <w:iCs/>
              </w:rPr>
            </w:pPr>
            <w:r>
              <w:rPr>
                <w:i/>
                <w:iCs/>
              </w:rPr>
              <w:t>Tenant Paid Rent</w:t>
            </w:r>
          </w:p>
        </w:tc>
        <w:tc>
          <w:tcPr>
            <w:tcW w:w="5891" w:type="dxa"/>
          </w:tcPr>
          <w:p w14:paraId="22514F60" w14:textId="415BAC53" w:rsidR="00962D55" w:rsidRPr="00C749D6" w:rsidRDefault="00962D55" w:rsidP="00F428E3">
            <w:pPr>
              <w:pStyle w:val="9ARIALEXP"/>
            </w:pPr>
            <w:r>
              <w:t>Enter the amount the tenant pa</w:t>
            </w:r>
            <w:r w:rsidR="0009315E">
              <w:t>y</w:t>
            </w:r>
            <w:r>
              <w:t>s toward rent.</w:t>
            </w:r>
          </w:p>
        </w:tc>
      </w:tr>
      <w:tr w:rsidR="00962D55" w:rsidRPr="00C749D6" w14:paraId="5D6E731D" w14:textId="77777777" w:rsidTr="009954A1">
        <w:trPr>
          <w:trHeight w:val="704"/>
        </w:trPr>
        <w:tc>
          <w:tcPr>
            <w:tcW w:w="4414" w:type="dxa"/>
          </w:tcPr>
          <w:p w14:paraId="65A1195F" w14:textId="3E27DB23" w:rsidR="00962D55" w:rsidRPr="001D10AE" w:rsidRDefault="00962D55" w:rsidP="00F428E3">
            <w:pPr>
              <w:pStyle w:val="9ARIALEXP"/>
              <w:rPr>
                <w:i/>
                <w:iCs/>
              </w:rPr>
            </w:pPr>
            <w:r>
              <w:rPr>
                <w:i/>
                <w:iCs/>
              </w:rPr>
              <w:t>Utility Allowance</w:t>
            </w:r>
          </w:p>
        </w:tc>
        <w:tc>
          <w:tcPr>
            <w:tcW w:w="5891" w:type="dxa"/>
          </w:tcPr>
          <w:p w14:paraId="62BFC4F9" w14:textId="13EB4890" w:rsidR="00962D55" w:rsidRDefault="00962D55" w:rsidP="00F428E3">
            <w:pPr>
              <w:pStyle w:val="9ARIALEXP"/>
            </w:pPr>
            <w:r>
              <w:t>Enter the utility allowance. If the owner pays all utilities, enter zero.</w:t>
            </w:r>
            <w:r w:rsidR="00D865D6">
              <w:t xml:space="preserve"> </w:t>
            </w:r>
            <w:r w:rsidR="00D865D6" w:rsidRPr="00D865D6">
              <w:t>If tenant pays all utilities, refer to the utility allowances posted on engagekingston.com/kingston-forward</w:t>
            </w:r>
            <w:r w:rsidR="00CE1FEB">
              <w:t>.</w:t>
            </w:r>
          </w:p>
          <w:p w14:paraId="70573A8F" w14:textId="7498B4DC" w:rsidR="00D865D6" w:rsidRPr="00C749D6" w:rsidRDefault="00D865D6" w:rsidP="00F428E3">
            <w:pPr>
              <w:pStyle w:val="9ARIALEXP"/>
            </w:pPr>
          </w:p>
        </w:tc>
      </w:tr>
      <w:tr w:rsidR="00962D55" w:rsidRPr="00C749D6" w14:paraId="22011AF9" w14:textId="77777777" w:rsidTr="009954A1">
        <w:trPr>
          <w:trHeight w:val="745"/>
        </w:trPr>
        <w:tc>
          <w:tcPr>
            <w:tcW w:w="4414" w:type="dxa"/>
          </w:tcPr>
          <w:p w14:paraId="4A9346B5" w14:textId="77777777" w:rsidR="00AE57ED" w:rsidRDefault="008F3A4D" w:rsidP="00F428E3">
            <w:pPr>
              <w:pStyle w:val="9ARIALEXP"/>
              <w:rPr>
                <w:i/>
                <w:iCs/>
              </w:rPr>
            </w:pPr>
            <w:r>
              <w:rPr>
                <w:i/>
                <w:iCs/>
              </w:rPr>
              <w:t xml:space="preserve">Other non-optional charges and </w:t>
            </w:r>
          </w:p>
          <w:p w14:paraId="7143006A" w14:textId="50BF00EC" w:rsidR="00962D55" w:rsidRPr="001D10AE" w:rsidRDefault="008F3A4D" w:rsidP="00F428E3">
            <w:pPr>
              <w:pStyle w:val="9ARIALEXP"/>
              <w:rPr>
                <w:i/>
                <w:iCs/>
              </w:rPr>
            </w:pPr>
            <w:r>
              <w:rPr>
                <w:i/>
                <w:iCs/>
              </w:rPr>
              <w:t>mandatory fees</w:t>
            </w:r>
          </w:p>
        </w:tc>
        <w:tc>
          <w:tcPr>
            <w:tcW w:w="5891" w:type="dxa"/>
          </w:tcPr>
          <w:p w14:paraId="3273DD64" w14:textId="57D4C7F7" w:rsidR="00962D55" w:rsidRPr="00C749D6" w:rsidRDefault="008F3A4D" w:rsidP="00F428E3">
            <w:pPr>
              <w:pStyle w:val="9ARIALEXP"/>
            </w:pPr>
            <w:r>
              <w:t xml:space="preserve">Enter the amount of </w:t>
            </w:r>
            <w:r w:rsidRPr="008F3A4D">
              <w:rPr>
                <w:u w:val="single"/>
              </w:rPr>
              <w:t>non-optional</w:t>
            </w:r>
            <w:r>
              <w:t xml:space="preserve"> charges, such as mandatory garage rent, storage lockers, charges for services provided by the development, etc. </w:t>
            </w:r>
          </w:p>
        </w:tc>
      </w:tr>
      <w:tr w:rsidR="00962D55" w:rsidRPr="00C749D6" w14:paraId="5C4BE415" w14:textId="77777777" w:rsidTr="009954A1">
        <w:trPr>
          <w:trHeight w:val="704"/>
        </w:trPr>
        <w:tc>
          <w:tcPr>
            <w:tcW w:w="4414" w:type="dxa"/>
          </w:tcPr>
          <w:p w14:paraId="1F748D8A" w14:textId="01B8C9FE" w:rsidR="00962D55" w:rsidRPr="001D10AE" w:rsidRDefault="009954A1" w:rsidP="00F428E3">
            <w:pPr>
              <w:pStyle w:val="9ARIALEXP"/>
              <w:rPr>
                <w:i/>
                <w:iCs/>
              </w:rPr>
            </w:pPr>
            <w:r>
              <w:rPr>
                <w:i/>
                <w:iCs/>
              </w:rPr>
              <w:t>Gross Rent for Unit</w:t>
            </w:r>
            <w:r w:rsidR="00962D55" w:rsidRPr="001D10AE">
              <w:rPr>
                <w:i/>
                <w:iCs/>
              </w:rPr>
              <w:t xml:space="preserve">     </w:t>
            </w:r>
          </w:p>
        </w:tc>
        <w:tc>
          <w:tcPr>
            <w:tcW w:w="5891" w:type="dxa"/>
          </w:tcPr>
          <w:p w14:paraId="55669AC2" w14:textId="52B9DEB9" w:rsidR="00962D55" w:rsidRPr="00C749D6" w:rsidRDefault="009954A1" w:rsidP="00F428E3">
            <w:pPr>
              <w:pStyle w:val="9ARIALEXP"/>
            </w:pPr>
            <w:r>
              <w:t xml:space="preserve">Enter the total of the tenant paid rent plus utility allowance and other non-optional charges. </w:t>
            </w:r>
          </w:p>
        </w:tc>
      </w:tr>
      <w:tr w:rsidR="009954A1" w:rsidRPr="00C749D6" w14:paraId="6095E4BE" w14:textId="77777777" w:rsidTr="009954A1">
        <w:trPr>
          <w:trHeight w:val="704"/>
        </w:trPr>
        <w:tc>
          <w:tcPr>
            <w:tcW w:w="4414" w:type="dxa"/>
          </w:tcPr>
          <w:p w14:paraId="2E6E697A" w14:textId="16797739" w:rsidR="009954A1" w:rsidRDefault="009954A1" w:rsidP="00F428E3">
            <w:pPr>
              <w:pStyle w:val="9ARIALEXP"/>
              <w:rPr>
                <w:i/>
                <w:iCs/>
              </w:rPr>
            </w:pPr>
            <w:r>
              <w:rPr>
                <w:i/>
                <w:iCs/>
              </w:rPr>
              <w:t>Unit Meets Rent Restriction at</w:t>
            </w:r>
          </w:p>
        </w:tc>
        <w:tc>
          <w:tcPr>
            <w:tcW w:w="5891" w:type="dxa"/>
          </w:tcPr>
          <w:p w14:paraId="5D8889AB" w14:textId="183837F2" w:rsidR="00D871C5" w:rsidRDefault="009954A1" w:rsidP="00F428E3">
            <w:pPr>
              <w:pStyle w:val="9ARIALEXP"/>
            </w:pPr>
            <w:r>
              <w:t>Check the appropriate rent restriction</w:t>
            </w:r>
            <w:r w:rsidR="00AE57ED">
              <w:t xml:space="preserve"> that the unit </w:t>
            </w:r>
            <w:r w:rsidR="00DA202B">
              <w:t xml:space="preserve">meets </w:t>
            </w:r>
            <w:r w:rsidR="00AE57ED">
              <w:t xml:space="preserve">according to what is required by the minimum set-aside(s) for the project. </w:t>
            </w:r>
            <w:r w:rsidR="00D871C5">
              <w:t>Refer to the rent limits posted on engagekingston.com/</w:t>
            </w:r>
            <w:r w:rsidR="00785BF1">
              <w:t>k</w:t>
            </w:r>
            <w:r w:rsidR="00D871C5">
              <w:t>ingston-forward</w:t>
            </w:r>
            <w:r w:rsidR="009C664F">
              <w:t>.</w:t>
            </w:r>
          </w:p>
          <w:p w14:paraId="5CD132C7" w14:textId="2D01502E" w:rsidR="00D871C5" w:rsidRDefault="00D871C5" w:rsidP="00F428E3">
            <w:pPr>
              <w:pStyle w:val="9ARIALEXP"/>
            </w:pPr>
          </w:p>
        </w:tc>
      </w:tr>
    </w:tbl>
    <w:p w14:paraId="3C91D5EA" w14:textId="7EB541B2" w:rsidR="00AE57ED" w:rsidRDefault="00AE57ED" w:rsidP="00AE57ED">
      <w:pPr>
        <w:pStyle w:val="11ARIALEXP"/>
      </w:pPr>
      <w:r>
        <w:t>Signature</w:t>
      </w:r>
      <w:r w:rsidR="00CA00AE">
        <w:t xml:space="preserve"> of Owner/Representative</w:t>
      </w:r>
    </w:p>
    <w:p w14:paraId="41C84780" w14:textId="77777777" w:rsidR="00AE57ED" w:rsidRDefault="00AE57ED" w:rsidP="00AE57ED">
      <w:pPr>
        <w:pStyle w:val="11ARIALEXP"/>
      </w:pPr>
    </w:p>
    <w:p w14:paraId="0E9BBA74" w14:textId="2D9ED284" w:rsidR="00962D55" w:rsidRPr="00962467" w:rsidRDefault="004B7DB7" w:rsidP="004B7DB7">
      <w:pPr>
        <w:pStyle w:val="11ARIALEXP"/>
      </w:pPr>
      <w:r w:rsidRPr="004B7DB7">
        <w:rPr>
          <w:b w:val="0"/>
          <w:bCs w:val="0"/>
          <w:sz w:val="18"/>
          <w:szCs w:val="18"/>
        </w:rPr>
        <w:t>It is the responsibility of the owner or the owner's representative to sign and date this document immediately following execution by</w:t>
      </w:r>
      <w:r>
        <w:rPr>
          <w:b w:val="0"/>
          <w:bCs w:val="0"/>
          <w:sz w:val="18"/>
          <w:szCs w:val="18"/>
        </w:rPr>
        <w:t xml:space="preserve"> </w:t>
      </w:r>
      <w:r w:rsidRPr="004B7DB7">
        <w:rPr>
          <w:b w:val="0"/>
          <w:bCs w:val="0"/>
          <w:sz w:val="18"/>
          <w:szCs w:val="18"/>
        </w:rPr>
        <w:t>the resident(s).</w:t>
      </w:r>
      <w:r>
        <w:rPr>
          <w:b w:val="0"/>
          <w:bCs w:val="0"/>
          <w:sz w:val="18"/>
          <w:szCs w:val="18"/>
        </w:rPr>
        <w:t xml:space="preserve"> </w:t>
      </w:r>
      <w:r w:rsidRPr="004B7DB7">
        <w:rPr>
          <w:b w:val="0"/>
          <w:bCs w:val="0"/>
          <w:sz w:val="18"/>
          <w:szCs w:val="18"/>
        </w:rPr>
        <w:t>The responsibility of documenting and determining eligibility (including completing and signing the Tenant Income Certification form)</w:t>
      </w:r>
      <w:r>
        <w:rPr>
          <w:b w:val="0"/>
          <w:bCs w:val="0"/>
          <w:sz w:val="18"/>
          <w:szCs w:val="18"/>
        </w:rPr>
        <w:t xml:space="preserve"> </w:t>
      </w:r>
      <w:r w:rsidRPr="004B7DB7">
        <w:rPr>
          <w:b w:val="0"/>
          <w:bCs w:val="0"/>
          <w:sz w:val="18"/>
          <w:szCs w:val="18"/>
        </w:rPr>
        <w:t>and</w:t>
      </w:r>
      <w:r w:rsidR="006A599F">
        <w:rPr>
          <w:b w:val="0"/>
          <w:bCs w:val="0"/>
          <w:sz w:val="18"/>
          <w:szCs w:val="18"/>
        </w:rPr>
        <w:t xml:space="preserve"> </w:t>
      </w:r>
      <w:r w:rsidRPr="004B7DB7">
        <w:rPr>
          <w:b w:val="0"/>
          <w:bCs w:val="0"/>
          <w:sz w:val="18"/>
          <w:szCs w:val="18"/>
        </w:rPr>
        <w:t>ensuring</w:t>
      </w:r>
      <w:r w:rsidR="006A599F">
        <w:rPr>
          <w:b w:val="0"/>
          <w:bCs w:val="0"/>
          <w:sz w:val="18"/>
          <w:szCs w:val="18"/>
        </w:rPr>
        <w:t xml:space="preserve"> </w:t>
      </w:r>
      <w:r w:rsidRPr="004B7DB7">
        <w:rPr>
          <w:b w:val="0"/>
          <w:bCs w:val="0"/>
          <w:sz w:val="18"/>
          <w:szCs w:val="18"/>
        </w:rPr>
        <w:t>such</w:t>
      </w:r>
      <w:r w:rsidR="006A599F">
        <w:rPr>
          <w:b w:val="0"/>
          <w:bCs w:val="0"/>
          <w:sz w:val="18"/>
          <w:szCs w:val="18"/>
        </w:rPr>
        <w:t xml:space="preserve"> </w:t>
      </w:r>
      <w:r w:rsidRPr="004B7DB7">
        <w:rPr>
          <w:b w:val="0"/>
          <w:bCs w:val="0"/>
          <w:sz w:val="18"/>
          <w:szCs w:val="18"/>
        </w:rPr>
        <w:t>documentation</w:t>
      </w:r>
      <w:r w:rsidR="006A599F">
        <w:rPr>
          <w:b w:val="0"/>
          <w:bCs w:val="0"/>
          <w:sz w:val="18"/>
          <w:szCs w:val="18"/>
        </w:rPr>
        <w:t xml:space="preserve"> </w:t>
      </w:r>
      <w:r w:rsidRPr="004B7DB7">
        <w:rPr>
          <w:b w:val="0"/>
          <w:bCs w:val="0"/>
          <w:sz w:val="18"/>
          <w:szCs w:val="18"/>
        </w:rPr>
        <w:t>is</w:t>
      </w:r>
      <w:r w:rsidR="006A599F">
        <w:rPr>
          <w:b w:val="0"/>
          <w:bCs w:val="0"/>
          <w:sz w:val="18"/>
          <w:szCs w:val="18"/>
        </w:rPr>
        <w:t xml:space="preserve"> </w:t>
      </w:r>
      <w:r w:rsidRPr="004B7DB7">
        <w:rPr>
          <w:b w:val="0"/>
          <w:bCs w:val="0"/>
          <w:sz w:val="18"/>
          <w:szCs w:val="18"/>
        </w:rPr>
        <w:t>kept</w:t>
      </w:r>
      <w:r w:rsidR="006A599F">
        <w:rPr>
          <w:b w:val="0"/>
          <w:bCs w:val="0"/>
          <w:sz w:val="18"/>
          <w:szCs w:val="18"/>
        </w:rPr>
        <w:t xml:space="preserve"> </w:t>
      </w:r>
      <w:r w:rsidRPr="004B7DB7">
        <w:rPr>
          <w:b w:val="0"/>
          <w:bCs w:val="0"/>
          <w:sz w:val="18"/>
          <w:szCs w:val="18"/>
        </w:rPr>
        <w:t>in</w:t>
      </w:r>
      <w:r w:rsidR="006A599F">
        <w:rPr>
          <w:b w:val="0"/>
          <w:bCs w:val="0"/>
          <w:sz w:val="18"/>
          <w:szCs w:val="18"/>
        </w:rPr>
        <w:t xml:space="preserve"> </w:t>
      </w:r>
      <w:r w:rsidRPr="004B7DB7">
        <w:rPr>
          <w:b w:val="0"/>
          <w:bCs w:val="0"/>
          <w:sz w:val="18"/>
          <w:szCs w:val="18"/>
        </w:rPr>
        <w:t>the</w:t>
      </w:r>
      <w:r w:rsidR="006A599F">
        <w:rPr>
          <w:b w:val="0"/>
          <w:bCs w:val="0"/>
          <w:sz w:val="18"/>
          <w:szCs w:val="18"/>
        </w:rPr>
        <w:t xml:space="preserve"> </w:t>
      </w:r>
      <w:r w:rsidRPr="004B7DB7">
        <w:rPr>
          <w:b w:val="0"/>
          <w:bCs w:val="0"/>
          <w:sz w:val="18"/>
          <w:szCs w:val="18"/>
        </w:rPr>
        <w:t>tenant</w:t>
      </w:r>
      <w:r w:rsidR="006A599F">
        <w:rPr>
          <w:b w:val="0"/>
          <w:bCs w:val="0"/>
          <w:sz w:val="18"/>
          <w:szCs w:val="18"/>
        </w:rPr>
        <w:t xml:space="preserve"> </w:t>
      </w:r>
      <w:r w:rsidRPr="004B7DB7">
        <w:rPr>
          <w:b w:val="0"/>
          <w:bCs w:val="0"/>
          <w:sz w:val="18"/>
          <w:szCs w:val="18"/>
        </w:rPr>
        <w:t>file</w:t>
      </w:r>
      <w:r w:rsidR="006A599F">
        <w:rPr>
          <w:b w:val="0"/>
          <w:bCs w:val="0"/>
          <w:sz w:val="18"/>
          <w:szCs w:val="18"/>
        </w:rPr>
        <w:t xml:space="preserve"> </w:t>
      </w:r>
      <w:r w:rsidRPr="004B7DB7">
        <w:rPr>
          <w:b w:val="0"/>
          <w:bCs w:val="0"/>
          <w:sz w:val="18"/>
          <w:szCs w:val="18"/>
        </w:rPr>
        <w:t>is</w:t>
      </w:r>
      <w:r w:rsidR="00B31411">
        <w:rPr>
          <w:b w:val="0"/>
          <w:bCs w:val="0"/>
          <w:sz w:val="18"/>
          <w:szCs w:val="18"/>
        </w:rPr>
        <w:t xml:space="preserve"> extremely important.</w:t>
      </w:r>
      <w:r w:rsidR="0092594B" w:rsidRPr="0092594B">
        <w:rPr>
          <w:b w:val="0"/>
          <w:bCs w:val="0"/>
          <w:sz w:val="18"/>
          <w:szCs w:val="18"/>
        </w:rPr>
        <w:t xml:space="preserve"> </w:t>
      </w:r>
      <w:r w:rsidR="0092594B">
        <w:rPr>
          <w:b w:val="0"/>
          <w:bCs w:val="0"/>
          <w:sz w:val="18"/>
          <w:szCs w:val="18"/>
        </w:rPr>
        <w:t>By signing this document, the Owner or Owner Representative confirm they have verified the household income and that the unit is compliant with the City of Kingston Affordable Housing Standards.</w:t>
      </w:r>
    </w:p>
    <w:sectPr w:rsidR="00962D55" w:rsidRPr="00962467" w:rsidSect="006A2B5E">
      <w:footerReference w:type="default" r:id="rId11"/>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overman, Natalie" w:date="2023-10-05T15:39:00Z" w:initials="NB">
    <w:p w14:paraId="08E381C0" w14:textId="77777777" w:rsidR="00FD07F9" w:rsidRDefault="00FD07F9" w:rsidP="00FD07F9">
      <w:pPr>
        <w:pStyle w:val="CommentText"/>
      </w:pPr>
      <w:r>
        <w:rPr>
          <w:rStyle w:val="CommentReference"/>
        </w:rPr>
        <w:annotationRef/>
      </w:r>
      <w:r>
        <w:t>Wondering if we should change this to "move-in or lease renewal date"</w:t>
      </w:r>
    </w:p>
  </w:comment>
  <w:comment w:id="1" w:author="Boverman, Natalie" w:date="2023-10-05T17:13:00Z" w:initials="NB">
    <w:p w14:paraId="50C55AF2" w14:textId="77777777" w:rsidR="001D10AE" w:rsidRDefault="001D10AE" w:rsidP="00345847">
      <w:pPr>
        <w:pStyle w:val="CommentText"/>
      </w:pPr>
      <w:r>
        <w:rPr>
          <w:rStyle w:val="CommentReference"/>
        </w:rPr>
        <w:annotationRef/>
      </w:r>
      <w:r>
        <w:t>This seems confusing. It seems we would need to say where to look for the HUD kingston MSA income limits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E381C0" w15:done="1"/>
  <w15:commentEx w15:paraId="50C55AF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7BB5500" w16cex:dateUtc="2023-10-05T19:39:00Z"/>
  <w16cex:commentExtensible w16cex:durableId="01183655" w16cex:dateUtc="2023-10-05T2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E381C0" w16cid:durableId="77BB5500"/>
  <w16cid:commentId w16cid:paraId="50C55AF2" w16cid:durableId="011836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8724C" w14:textId="77777777" w:rsidR="005A40C6" w:rsidRDefault="005A40C6" w:rsidP="006A2B5E">
      <w:pPr>
        <w:spacing w:after="0" w:line="240" w:lineRule="auto"/>
      </w:pPr>
      <w:r>
        <w:separator/>
      </w:r>
    </w:p>
  </w:endnote>
  <w:endnote w:type="continuationSeparator" w:id="0">
    <w:p w14:paraId="46F889AA" w14:textId="77777777" w:rsidR="005A40C6" w:rsidRDefault="005A40C6" w:rsidP="006A2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CE42" w14:textId="119A4C5D" w:rsidR="0036024B" w:rsidRPr="0036024B" w:rsidRDefault="0036024B" w:rsidP="0036024B">
    <w:pPr>
      <w:pStyle w:val="9ARIALEXP"/>
      <w:jc w:val="right"/>
    </w:pPr>
    <w:r w:rsidRPr="0036024B">
      <w:t xml:space="preserve">Page </w:t>
    </w:r>
    <w:sdt>
      <w:sdtPr>
        <w:id w:val="-41225394"/>
        <w:docPartObj>
          <w:docPartGallery w:val="Page Numbers (Bottom of Page)"/>
          <w:docPartUnique/>
        </w:docPartObj>
      </w:sdtPr>
      <w:sdtEndPr>
        <w:rPr>
          <w:noProof/>
        </w:rPr>
      </w:sdtEndPr>
      <w:sdtContent>
        <w:r w:rsidRPr="0036024B">
          <w:t xml:space="preserve"> </w:t>
        </w:r>
        <w:r w:rsidRPr="0036024B">
          <w:fldChar w:fldCharType="begin"/>
        </w:r>
        <w:r w:rsidRPr="0036024B">
          <w:instrText xml:space="preserve"> PAGE   \* MERGEFORMAT </w:instrText>
        </w:r>
        <w:r w:rsidRPr="0036024B">
          <w:fldChar w:fldCharType="separate"/>
        </w:r>
        <w:r w:rsidRPr="0036024B">
          <w:rPr>
            <w:noProof/>
          </w:rPr>
          <w:t>2</w:t>
        </w:r>
        <w:r w:rsidRPr="0036024B">
          <w:rPr>
            <w:noProof/>
          </w:rPr>
          <w:fldChar w:fldCharType="end"/>
        </w:r>
      </w:sdtContent>
    </w:sdt>
    <w:r w:rsidRPr="0036024B">
      <w:rPr>
        <w:noProof/>
      </w:rPr>
      <w:t xml:space="preserve"> of 3</w:t>
    </w:r>
  </w:p>
  <w:p w14:paraId="016F2E4E" w14:textId="77777777" w:rsidR="00B31411" w:rsidRDefault="00B31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8DA89" w14:textId="77777777" w:rsidR="005A40C6" w:rsidRDefault="005A40C6" w:rsidP="006A2B5E">
      <w:pPr>
        <w:spacing w:after="0" w:line="240" w:lineRule="auto"/>
      </w:pPr>
      <w:r>
        <w:separator/>
      </w:r>
    </w:p>
  </w:footnote>
  <w:footnote w:type="continuationSeparator" w:id="0">
    <w:p w14:paraId="684EA095" w14:textId="77777777" w:rsidR="005A40C6" w:rsidRDefault="005A40C6" w:rsidP="006A2B5E">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verman, Natalie">
    <w15:presenceInfo w15:providerId="AD" w15:userId="S::natalieboverman@gsd.harvard.edu::fd5baa17-8839-4d91-9724-4d43da3cb7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5E"/>
    <w:rsid w:val="00015C5D"/>
    <w:rsid w:val="0004259E"/>
    <w:rsid w:val="000625B3"/>
    <w:rsid w:val="00081222"/>
    <w:rsid w:val="000840A0"/>
    <w:rsid w:val="0009315E"/>
    <w:rsid w:val="000A6F11"/>
    <w:rsid w:val="000C77AC"/>
    <w:rsid w:val="00111D54"/>
    <w:rsid w:val="00193F71"/>
    <w:rsid w:val="001D10AE"/>
    <w:rsid w:val="001D53B0"/>
    <w:rsid w:val="001E41E2"/>
    <w:rsid w:val="001F1F85"/>
    <w:rsid w:val="00214ADD"/>
    <w:rsid w:val="00225663"/>
    <w:rsid w:val="00337D9D"/>
    <w:rsid w:val="0036024B"/>
    <w:rsid w:val="004416D2"/>
    <w:rsid w:val="004B7DB7"/>
    <w:rsid w:val="004D3B3E"/>
    <w:rsid w:val="00521F57"/>
    <w:rsid w:val="005578D3"/>
    <w:rsid w:val="00577541"/>
    <w:rsid w:val="005A40C6"/>
    <w:rsid w:val="005F515D"/>
    <w:rsid w:val="006130AB"/>
    <w:rsid w:val="00657C6B"/>
    <w:rsid w:val="006A2B5E"/>
    <w:rsid w:val="006A599F"/>
    <w:rsid w:val="006D0FE6"/>
    <w:rsid w:val="006F02D2"/>
    <w:rsid w:val="007801DA"/>
    <w:rsid w:val="00785BF1"/>
    <w:rsid w:val="007C1F66"/>
    <w:rsid w:val="007D02A0"/>
    <w:rsid w:val="007D2BDE"/>
    <w:rsid w:val="007E2149"/>
    <w:rsid w:val="007E43B3"/>
    <w:rsid w:val="00897142"/>
    <w:rsid w:val="008A54C4"/>
    <w:rsid w:val="008B1DBB"/>
    <w:rsid w:val="008C68B9"/>
    <w:rsid w:val="008E0303"/>
    <w:rsid w:val="008F3A4D"/>
    <w:rsid w:val="0092594B"/>
    <w:rsid w:val="0094184B"/>
    <w:rsid w:val="00962467"/>
    <w:rsid w:val="00962D55"/>
    <w:rsid w:val="009954A1"/>
    <w:rsid w:val="009C664F"/>
    <w:rsid w:val="009F38AE"/>
    <w:rsid w:val="009F4F92"/>
    <w:rsid w:val="00A360D1"/>
    <w:rsid w:val="00A53C6E"/>
    <w:rsid w:val="00AA28AB"/>
    <w:rsid w:val="00AD2C3A"/>
    <w:rsid w:val="00AE57ED"/>
    <w:rsid w:val="00B31411"/>
    <w:rsid w:val="00B57EC1"/>
    <w:rsid w:val="00BB7554"/>
    <w:rsid w:val="00C6453A"/>
    <w:rsid w:val="00C749D6"/>
    <w:rsid w:val="00C873EA"/>
    <w:rsid w:val="00CA00AE"/>
    <w:rsid w:val="00CC3A11"/>
    <w:rsid w:val="00CE1FEB"/>
    <w:rsid w:val="00D368CC"/>
    <w:rsid w:val="00D858C3"/>
    <w:rsid w:val="00D865D6"/>
    <w:rsid w:val="00D871C5"/>
    <w:rsid w:val="00DA202B"/>
    <w:rsid w:val="00E86D9E"/>
    <w:rsid w:val="00EB3C51"/>
    <w:rsid w:val="00FC11A7"/>
    <w:rsid w:val="00FD07F9"/>
    <w:rsid w:val="00FE1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70D5B"/>
  <w15:chartTrackingRefBased/>
  <w15:docId w15:val="{3D5F6B0E-6C73-46AC-9893-D228B388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B5E"/>
  </w:style>
  <w:style w:type="paragraph" w:styleId="Footer">
    <w:name w:val="footer"/>
    <w:basedOn w:val="Normal"/>
    <w:link w:val="FooterChar"/>
    <w:uiPriority w:val="99"/>
    <w:unhideWhenUsed/>
    <w:rsid w:val="006A2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B5E"/>
  </w:style>
  <w:style w:type="paragraph" w:customStyle="1" w:styleId="BasicParagraph">
    <w:name w:val="[Basic Paragraph]"/>
    <w:basedOn w:val="Normal"/>
    <w:link w:val="BasicParagraphChar"/>
    <w:uiPriority w:val="99"/>
    <w:rsid w:val="006A2B5E"/>
    <w:pPr>
      <w:autoSpaceDE w:val="0"/>
      <w:autoSpaceDN w:val="0"/>
      <w:adjustRightInd w:val="0"/>
      <w:spacing w:after="0" w:line="288" w:lineRule="auto"/>
      <w:textAlignment w:val="center"/>
    </w:pPr>
    <w:rPr>
      <w:rFonts w:ascii="Minion Pro" w:hAnsi="Minion Pro" w:cs="Minion Pro"/>
      <w:color w:val="000000"/>
      <w:kern w:val="0"/>
      <w:sz w:val="24"/>
      <w:szCs w:val="24"/>
    </w:rPr>
  </w:style>
  <w:style w:type="character" w:customStyle="1" w:styleId="HeadingBold">
    <w:name w:val="Heading Bold"/>
    <w:basedOn w:val="DefaultParagraphFont"/>
    <w:uiPriority w:val="99"/>
    <w:rsid w:val="006A2B5E"/>
    <w:rPr>
      <w:rFonts w:ascii="Arial" w:hAnsi="Arial" w:cs="Arial"/>
      <w:b/>
      <w:bCs/>
      <w:color w:val="000000"/>
      <w:spacing w:val="17"/>
      <w:sz w:val="22"/>
      <w:szCs w:val="22"/>
      <w:u w:val="none" w:color="CFDD28"/>
    </w:rPr>
  </w:style>
  <w:style w:type="table" w:styleId="TableGrid">
    <w:name w:val="Table Grid"/>
    <w:basedOn w:val="TableNormal"/>
    <w:uiPriority w:val="39"/>
    <w:rsid w:val="00C74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49D6"/>
    <w:pPr>
      <w:spacing w:after="0" w:line="240" w:lineRule="auto"/>
    </w:pPr>
  </w:style>
  <w:style w:type="character" w:styleId="CommentReference">
    <w:name w:val="annotation reference"/>
    <w:basedOn w:val="DefaultParagraphFont"/>
    <w:uiPriority w:val="99"/>
    <w:semiHidden/>
    <w:unhideWhenUsed/>
    <w:rsid w:val="00C749D6"/>
    <w:rPr>
      <w:sz w:val="16"/>
      <w:szCs w:val="16"/>
    </w:rPr>
  </w:style>
  <w:style w:type="paragraph" w:styleId="CommentText">
    <w:name w:val="annotation text"/>
    <w:basedOn w:val="Normal"/>
    <w:link w:val="CommentTextChar"/>
    <w:uiPriority w:val="99"/>
    <w:unhideWhenUsed/>
    <w:rsid w:val="00C749D6"/>
    <w:pPr>
      <w:spacing w:line="240" w:lineRule="auto"/>
    </w:pPr>
    <w:rPr>
      <w:sz w:val="20"/>
      <w:szCs w:val="20"/>
    </w:rPr>
  </w:style>
  <w:style w:type="character" w:customStyle="1" w:styleId="CommentTextChar">
    <w:name w:val="Comment Text Char"/>
    <w:basedOn w:val="DefaultParagraphFont"/>
    <w:link w:val="CommentText"/>
    <w:uiPriority w:val="99"/>
    <w:rsid w:val="00C749D6"/>
    <w:rPr>
      <w:sz w:val="20"/>
      <w:szCs w:val="20"/>
    </w:rPr>
  </w:style>
  <w:style w:type="paragraph" w:styleId="CommentSubject">
    <w:name w:val="annotation subject"/>
    <w:basedOn w:val="CommentText"/>
    <w:next w:val="CommentText"/>
    <w:link w:val="CommentSubjectChar"/>
    <w:uiPriority w:val="99"/>
    <w:semiHidden/>
    <w:unhideWhenUsed/>
    <w:rsid w:val="00C749D6"/>
    <w:rPr>
      <w:b/>
      <w:bCs/>
    </w:rPr>
  </w:style>
  <w:style w:type="character" w:customStyle="1" w:styleId="CommentSubjectChar">
    <w:name w:val="Comment Subject Char"/>
    <w:basedOn w:val="CommentTextChar"/>
    <w:link w:val="CommentSubject"/>
    <w:uiPriority w:val="99"/>
    <w:semiHidden/>
    <w:rsid w:val="00C749D6"/>
    <w:rPr>
      <w:b/>
      <w:bCs/>
      <w:sz w:val="20"/>
      <w:szCs w:val="20"/>
    </w:rPr>
  </w:style>
  <w:style w:type="paragraph" w:customStyle="1" w:styleId="11">
    <w:name w:val="11"/>
    <w:basedOn w:val="BasicParagraph"/>
    <w:link w:val="11Char"/>
    <w:qFormat/>
    <w:rsid w:val="006D0FE6"/>
    <w:pPr>
      <w:suppressAutoHyphens/>
    </w:pPr>
  </w:style>
  <w:style w:type="character" w:customStyle="1" w:styleId="BasicParagraphChar">
    <w:name w:val="[Basic Paragraph] Char"/>
    <w:basedOn w:val="DefaultParagraphFont"/>
    <w:link w:val="BasicParagraph"/>
    <w:uiPriority w:val="99"/>
    <w:rsid w:val="006D0FE6"/>
    <w:rPr>
      <w:rFonts w:ascii="Minion Pro" w:hAnsi="Minion Pro" w:cs="Minion Pro"/>
      <w:color w:val="000000"/>
      <w:kern w:val="0"/>
      <w:sz w:val="24"/>
      <w:szCs w:val="24"/>
    </w:rPr>
  </w:style>
  <w:style w:type="character" w:customStyle="1" w:styleId="11Char">
    <w:name w:val="11 Char"/>
    <w:basedOn w:val="BasicParagraphChar"/>
    <w:link w:val="11"/>
    <w:rsid w:val="006D0FE6"/>
    <w:rPr>
      <w:rFonts w:ascii="Minion Pro" w:hAnsi="Minion Pro" w:cs="Minion Pro"/>
      <w:color w:val="000000"/>
      <w:kern w:val="0"/>
      <w:sz w:val="24"/>
      <w:szCs w:val="24"/>
    </w:rPr>
  </w:style>
  <w:style w:type="character" w:customStyle="1" w:styleId="Text">
    <w:name w:val="Text"/>
    <w:basedOn w:val="DefaultParagraphFont"/>
    <w:uiPriority w:val="99"/>
    <w:rsid w:val="006D0FE6"/>
    <w:rPr>
      <w:rFonts w:ascii="Arial" w:hAnsi="Arial" w:cs="Arial"/>
      <w:color w:val="000000"/>
      <w:spacing w:val="15"/>
      <w:sz w:val="20"/>
      <w:szCs w:val="20"/>
      <w:u w:val="none" w:color="CFDD28"/>
    </w:rPr>
  </w:style>
  <w:style w:type="paragraph" w:customStyle="1" w:styleId="9ARIALEX">
    <w:name w:val="9 ARIAL EX"/>
    <w:basedOn w:val="Normal"/>
    <w:link w:val="9ARIALEXChar"/>
    <w:rsid w:val="006D0FE6"/>
    <w:pPr>
      <w:autoSpaceDE w:val="0"/>
      <w:autoSpaceDN w:val="0"/>
      <w:adjustRightInd w:val="0"/>
      <w:spacing w:after="0" w:line="240" w:lineRule="auto"/>
    </w:pPr>
    <w:rPr>
      <w:rFonts w:ascii="Arial" w:hAnsi="Arial" w:cs="Arial"/>
      <w:spacing w:val="20"/>
      <w:kern w:val="0"/>
      <w:sz w:val="18"/>
      <w:szCs w:val="18"/>
    </w:rPr>
  </w:style>
  <w:style w:type="character" w:customStyle="1" w:styleId="9ARIALEXChar">
    <w:name w:val="9 ARIAL EX Char"/>
    <w:basedOn w:val="DefaultParagraphFont"/>
    <w:link w:val="9ARIALEX"/>
    <w:rsid w:val="006D0FE6"/>
    <w:rPr>
      <w:rFonts w:ascii="Arial" w:hAnsi="Arial" w:cs="Arial"/>
      <w:spacing w:val="20"/>
      <w:kern w:val="0"/>
      <w:sz w:val="18"/>
      <w:szCs w:val="18"/>
    </w:rPr>
  </w:style>
  <w:style w:type="paragraph" w:customStyle="1" w:styleId="9ARIALEXP">
    <w:name w:val="9 ARIAL EXP"/>
    <w:basedOn w:val="9ARIALEX"/>
    <w:link w:val="9ARIALEXPChar"/>
    <w:qFormat/>
    <w:rsid w:val="00A360D1"/>
    <w:rPr>
      <w:spacing w:val="15"/>
    </w:rPr>
  </w:style>
  <w:style w:type="character" w:customStyle="1" w:styleId="9ARIALEXPChar">
    <w:name w:val="9 ARIAL EXP Char"/>
    <w:basedOn w:val="9ARIALEXChar"/>
    <w:link w:val="9ARIALEXP"/>
    <w:rsid w:val="00A360D1"/>
    <w:rPr>
      <w:rFonts w:ascii="Arial" w:hAnsi="Arial" w:cs="Arial"/>
      <w:spacing w:val="15"/>
      <w:kern w:val="0"/>
      <w:sz w:val="18"/>
      <w:szCs w:val="18"/>
    </w:rPr>
  </w:style>
  <w:style w:type="paragraph" w:customStyle="1" w:styleId="11ARIALEXP">
    <w:name w:val="11 ARIAL EXP"/>
    <w:basedOn w:val="Normal"/>
    <w:link w:val="11ARIALEXPChar"/>
    <w:qFormat/>
    <w:rsid w:val="006D0FE6"/>
    <w:pPr>
      <w:autoSpaceDE w:val="0"/>
      <w:autoSpaceDN w:val="0"/>
      <w:adjustRightInd w:val="0"/>
      <w:spacing w:after="0" w:line="240" w:lineRule="auto"/>
    </w:pPr>
    <w:rPr>
      <w:rFonts w:ascii="Arial" w:hAnsi="Arial" w:cs="Arial"/>
      <w:b/>
      <w:bCs/>
      <w:spacing w:val="15"/>
      <w:kern w:val="0"/>
    </w:rPr>
  </w:style>
  <w:style w:type="character" w:customStyle="1" w:styleId="11ARIALEXPChar">
    <w:name w:val="11 ARIAL EXP Char"/>
    <w:basedOn w:val="DefaultParagraphFont"/>
    <w:link w:val="11ARIALEXP"/>
    <w:rsid w:val="006D0FE6"/>
    <w:rPr>
      <w:rFonts w:ascii="Arial" w:hAnsi="Arial" w:cs="Arial"/>
      <w:b/>
      <w:bCs/>
      <w:spacing w:val="15"/>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3</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Boverman, Natalie</dc:creator>
  <cp:keywords/>
  <dc:description/>
  <cp:lastModifiedBy>Boverman, Natalie</cp:lastModifiedBy>
  <cp:revision>63</cp:revision>
  <dcterms:created xsi:type="dcterms:W3CDTF">2023-10-05T19:21:00Z</dcterms:created>
  <dcterms:modified xsi:type="dcterms:W3CDTF">2023-10-26T20:04:00Z</dcterms:modified>
</cp:coreProperties>
</file>